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CBE" w:rsidRPr="00656CBE" w:rsidRDefault="003B0C2A" w:rsidP="00656CBE">
      <w:pPr>
        <w:tabs>
          <w:tab w:val="left" w:pos="708"/>
        </w:tabs>
        <w:autoSpaceDN w:val="0"/>
        <w:jc w:val="center"/>
        <w:rPr>
          <w:b/>
          <w:bCs/>
          <w:sz w:val="28"/>
          <w:szCs w:val="28"/>
        </w:rPr>
      </w:pPr>
      <w:r>
        <w:rPr>
          <w:bCs/>
        </w:rPr>
        <w:br w:type="page"/>
      </w:r>
      <w:r w:rsidR="00656CBE" w:rsidRPr="00656CBE">
        <w:rPr>
          <w:b/>
          <w:bCs/>
          <w:sz w:val="28"/>
          <w:szCs w:val="28"/>
        </w:rPr>
        <w:lastRenderedPageBreak/>
        <w:t>МИНИСТЕРСТВО КУЛЬТУРЫ РОССИЙСКОЙ ФЕДЕРАЦИИ</w:t>
      </w:r>
    </w:p>
    <w:p w:rsidR="00656CBE" w:rsidRPr="00656CBE" w:rsidRDefault="00656CBE" w:rsidP="00656CBE">
      <w:pPr>
        <w:tabs>
          <w:tab w:val="left" w:pos="708"/>
        </w:tabs>
        <w:autoSpaceDN w:val="0"/>
        <w:jc w:val="center"/>
        <w:rPr>
          <w:b/>
          <w:bCs/>
          <w:sz w:val="28"/>
          <w:szCs w:val="28"/>
        </w:rPr>
      </w:pPr>
      <w:r w:rsidRPr="00656CBE">
        <w:rPr>
          <w:b/>
          <w:bCs/>
          <w:sz w:val="28"/>
          <w:szCs w:val="28"/>
        </w:rPr>
        <w:t>ФЕДЕРАЛЬНОЕ ГОСУДАРСТВЕННОЕ БЮДЖЕТНОЕ ОБРАЗОВАТЕЛЬНОЕ УЧРЕЖДЕНИЕ ВЫСШЕГО ОБРАЗОВАНИЯ</w:t>
      </w:r>
    </w:p>
    <w:p w:rsidR="00656CBE" w:rsidRPr="00656CBE" w:rsidRDefault="00656CBE" w:rsidP="00656CBE">
      <w:pPr>
        <w:tabs>
          <w:tab w:val="left" w:pos="708"/>
        </w:tabs>
        <w:autoSpaceDN w:val="0"/>
        <w:jc w:val="center"/>
        <w:rPr>
          <w:b/>
          <w:bCs/>
          <w:sz w:val="28"/>
          <w:szCs w:val="28"/>
        </w:rPr>
      </w:pPr>
      <w:r w:rsidRPr="00656CBE">
        <w:rPr>
          <w:b/>
          <w:bCs/>
          <w:sz w:val="28"/>
          <w:szCs w:val="28"/>
        </w:rPr>
        <w:t>«МОСКОВСКИЙ ГОСУДАРСТВЕННЫЙ ИНСТИТУТ КУЛЬТУРЫ»</w:t>
      </w: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right"/>
        <w:rPr>
          <w:bCs/>
          <w:sz w:val="28"/>
          <w:szCs w:val="28"/>
        </w:rPr>
      </w:pPr>
      <w:r w:rsidRPr="00656CBE">
        <w:rPr>
          <w:bCs/>
          <w:sz w:val="28"/>
          <w:szCs w:val="28"/>
        </w:rPr>
        <w:t>УТВЕРЖДАЮ:</w:t>
      </w:r>
    </w:p>
    <w:p w:rsidR="00656CBE" w:rsidRPr="00656CBE" w:rsidRDefault="00656CBE" w:rsidP="00656CBE">
      <w:pPr>
        <w:tabs>
          <w:tab w:val="left" w:pos="708"/>
        </w:tabs>
        <w:autoSpaceDN w:val="0"/>
        <w:jc w:val="right"/>
        <w:rPr>
          <w:bCs/>
          <w:sz w:val="28"/>
          <w:szCs w:val="28"/>
        </w:rPr>
      </w:pPr>
      <w:r w:rsidRPr="00656CBE">
        <w:rPr>
          <w:bCs/>
          <w:sz w:val="28"/>
          <w:szCs w:val="28"/>
        </w:rPr>
        <w:t>Председатель учебно-методического совета</w:t>
      </w:r>
    </w:p>
    <w:p w:rsidR="00656CBE" w:rsidRPr="00656CBE" w:rsidRDefault="00656CBE" w:rsidP="00656CBE">
      <w:pPr>
        <w:tabs>
          <w:tab w:val="left" w:pos="708"/>
        </w:tabs>
        <w:autoSpaceDN w:val="0"/>
        <w:jc w:val="right"/>
        <w:rPr>
          <w:bCs/>
          <w:sz w:val="28"/>
          <w:szCs w:val="28"/>
        </w:rPr>
      </w:pPr>
      <w:r w:rsidRPr="00656CBE">
        <w:rPr>
          <w:bCs/>
          <w:sz w:val="28"/>
          <w:szCs w:val="28"/>
        </w:rPr>
        <w:t>Театрально-режиссёрского факультета</w:t>
      </w:r>
    </w:p>
    <w:p w:rsidR="00656CBE" w:rsidRPr="00656CBE" w:rsidRDefault="00656CBE" w:rsidP="00656CBE">
      <w:pPr>
        <w:tabs>
          <w:tab w:val="left" w:pos="708"/>
        </w:tabs>
        <w:autoSpaceDN w:val="0"/>
        <w:jc w:val="right"/>
        <w:rPr>
          <w:bCs/>
          <w:sz w:val="28"/>
          <w:szCs w:val="28"/>
        </w:rPr>
      </w:pPr>
      <w:r w:rsidRPr="00656CBE">
        <w:rPr>
          <w:bCs/>
          <w:sz w:val="28"/>
          <w:szCs w:val="28"/>
        </w:rPr>
        <w:t>Овчинников Р.Ю.</w:t>
      </w:r>
    </w:p>
    <w:p w:rsidR="00656CBE" w:rsidRPr="00656CBE" w:rsidRDefault="00656CBE" w:rsidP="00656CBE">
      <w:pPr>
        <w:tabs>
          <w:tab w:val="left" w:pos="708"/>
        </w:tabs>
        <w:autoSpaceDN w:val="0"/>
        <w:jc w:val="right"/>
        <w:rPr>
          <w:bCs/>
          <w:sz w:val="28"/>
          <w:szCs w:val="28"/>
        </w:rPr>
      </w:pPr>
      <w:r w:rsidRPr="00656CBE">
        <w:rPr>
          <w:bCs/>
          <w:sz w:val="28"/>
          <w:szCs w:val="28"/>
        </w:rPr>
        <w:t>«__» _________________ 2020г.</w:t>
      </w: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r>
        <w:rPr>
          <w:b/>
          <w:bCs/>
          <w:sz w:val="28"/>
          <w:szCs w:val="28"/>
        </w:rPr>
        <w:t>МЕТОДИЧЕСКИЕ РЕКОМЕНДАЦИИ ПО ДИСЦИПЛИНЕ</w:t>
      </w: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r w:rsidRPr="00656CBE">
        <w:rPr>
          <w:b/>
          <w:bCs/>
          <w:sz w:val="28"/>
          <w:szCs w:val="28"/>
        </w:rPr>
        <w:t>Б</w:t>
      </w:r>
      <w:proofErr w:type="gramStart"/>
      <w:r w:rsidRPr="00656CBE">
        <w:rPr>
          <w:b/>
          <w:bCs/>
          <w:sz w:val="28"/>
          <w:szCs w:val="28"/>
        </w:rPr>
        <w:t>1.О.</w:t>
      </w:r>
      <w:proofErr w:type="gramEnd"/>
      <w:r w:rsidRPr="00656CBE">
        <w:rPr>
          <w:b/>
          <w:bCs/>
          <w:sz w:val="28"/>
          <w:szCs w:val="28"/>
        </w:rPr>
        <w:t>33 РУССКИЙ ЭПОС</w:t>
      </w: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r w:rsidRPr="00656CBE">
        <w:rPr>
          <w:b/>
          <w:bCs/>
          <w:sz w:val="28"/>
          <w:szCs w:val="28"/>
        </w:rPr>
        <w:t>51.03.05 «Режиссура театрализованных представлений»</w:t>
      </w: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r w:rsidRPr="00656CBE">
        <w:rPr>
          <w:b/>
          <w:bCs/>
          <w:sz w:val="28"/>
          <w:szCs w:val="28"/>
        </w:rPr>
        <w:t>Режиссер театрализованных представлений и праздников</w:t>
      </w: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r w:rsidRPr="00656CBE">
        <w:rPr>
          <w:b/>
          <w:bCs/>
          <w:sz w:val="28"/>
          <w:szCs w:val="28"/>
        </w:rPr>
        <w:t>Бакалавр</w:t>
      </w: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r w:rsidRPr="00656CBE">
        <w:rPr>
          <w:b/>
          <w:bCs/>
          <w:sz w:val="28"/>
          <w:szCs w:val="28"/>
        </w:rPr>
        <w:t>Очная, заочная</w:t>
      </w: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p>
    <w:p w:rsidR="00656CBE" w:rsidRPr="00656CBE" w:rsidRDefault="00656CBE" w:rsidP="00656CBE">
      <w:pPr>
        <w:tabs>
          <w:tab w:val="left" w:pos="708"/>
        </w:tabs>
        <w:autoSpaceDN w:val="0"/>
        <w:jc w:val="center"/>
        <w:rPr>
          <w:b/>
          <w:bCs/>
          <w:sz w:val="28"/>
          <w:szCs w:val="28"/>
        </w:rPr>
      </w:pPr>
      <w:r w:rsidRPr="00656CBE">
        <w:rPr>
          <w:b/>
          <w:bCs/>
          <w:sz w:val="28"/>
          <w:szCs w:val="28"/>
        </w:rPr>
        <w:t>Химки, 2020 г.</w:t>
      </w:r>
    </w:p>
    <w:p w:rsidR="003B0C2A" w:rsidRDefault="003B0C2A">
      <w:pPr>
        <w:spacing w:after="160" w:line="259" w:lineRule="auto"/>
        <w:rPr>
          <w:bCs/>
        </w:rPr>
      </w:pPr>
    </w:p>
    <w:sdt>
      <w:sdtPr>
        <w:rPr>
          <w:rFonts w:ascii="Times New Roman" w:eastAsia="Times New Roman" w:hAnsi="Times New Roman" w:cs="Times New Roman"/>
          <w:color w:val="auto"/>
          <w:sz w:val="24"/>
          <w:szCs w:val="24"/>
        </w:rPr>
        <w:id w:val="1400634046"/>
        <w:docPartObj>
          <w:docPartGallery w:val="Table of Contents"/>
          <w:docPartUnique/>
        </w:docPartObj>
      </w:sdtPr>
      <w:sdtEndPr>
        <w:rPr>
          <w:b/>
          <w:bCs/>
        </w:rPr>
      </w:sdtEndPr>
      <w:sdtContent>
        <w:p w:rsidR="003B0C2A" w:rsidRPr="00656CBE" w:rsidRDefault="003B0C2A" w:rsidP="00656CBE">
          <w:pPr>
            <w:pStyle w:val="a7"/>
            <w:jc w:val="center"/>
            <w:rPr>
              <w:b/>
              <w:color w:val="000000" w:themeColor="text1"/>
            </w:rPr>
          </w:pPr>
          <w:r w:rsidRPr="00656CBE">
            <w:rPr>
              <w:b/>
              <w:color w:val="000000" w:themeColor="text1"/>
            </w:rPr>
            <w:t>Оглавление</w:t>
          </w:r>
        </w:p>
        <w:p w:rsidR="00ED312A" w:rsidRDefault="003B0C2A">
          <w:pPr>
            <w:pStyle w:val="21"/>
            <w:tabs>
              <w:tab w:val="left" w:pos="660"/>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36199485" w:history="1">
            <w:r w:rsidR="00ED312A" w:rsidRPr="008E60E9">
              <w:rPr>
                <w:rStyle w:val="a8"/>
                <w:noProof/>
              </w:rPr>
              <w:t>1.</w:t>
            </w:r>
            <w:r w:rsidR="00ED312A">
              <w:rPr>
                <w:rFonts w:asciiTheme="minorHAnsi" w:eastAsiaTheme="minorEastAsia" w:hAnsiTheme="minorHAnsi" w:cstheme="minorBidi"/>
                <w:noProof/>
                <w:sz w:val="22"/>
                <w:szCs w:val="22"/>
              </w:rPr>
              <w:tab/>
            </w:r>
            <w:r w:rsidR="00ED312A" w:rsidRPr="008E60E9">
              <w:rPr>
                <w:rStyle w:val="a8"/>
                <w:noProof/>
              </w:rPr>
              <w:t>Введение</w:t>
            </w:r>
            <w:r w:rsidR="00ED312A">
              <w:rPr>
                <w:noProof/>
                <w:webHidden/>
              </w:rPr>
              <w:tab/>
            </w:r>
            <w:r w:rsidR="00ED312A">
              <w:rPr>
                <w:noProof/>
                <w:webHidden/>
              </w:rPr>
              <w:fldChar w:fldCharType="begin"/>
            </w:r>
            <w:r w:rsidR="00ED312A">
              <w:rPr>
                <w:noProof/>
                <w:webHidden/>
              </w:rPr>
              <w:instrText xml:space="preserve"> PAGEREF _Toc536199485 \h </w:instrText>
            </w:r>
            <w:r w:rsidR="00ED312A">
              <w:rPr>
                <w:noProof/>
                <w:webHidden/>
              </w:rPr>
            </w:r>
            <w:r w:rsidR="00ED312A">
              <w:rPr>
                <w:noProof/>
                <w:webHidden/>
              </w:rPr>
              <w:fldChar w:fldCharType="separate"/>
            </w:r>
            <w:r w:rsidR="00ED312A">
              <w:rPr>
                <w:noProof/>
                <w:webHidden/>
              </w:rPr>
              <w:t>3</w:t>
            </w:r>
            <w:r w:rsidR="00ED312A">
              <w:rPr>
                <w:noProof/>
                <w:webHidden/>
              </w:rPr>
              <w:fldChar w:fldCharType="end"/>
            </w:r>
          </w:hyperlink>
        </w:p>
        <w:p w:rsidR="00ED312A" w:rsidRDefault="008965C3">
          <w:pPr>
            <w:pStyle w:val="21"/>
            <w:tabs>
              <w:tab w:val="left" w:pos="660"/>
              <w:tab w:val="right" w:leader="dot" w:pos="9345"/>
            </w:tabs>
            <w:rPr>
              <w:rFonts w:asciiTheme="minorHAnsi" w:eastAsiaTheme="minorEastAsia" w:hAnsiTheme="minorHAnsi" w:cstheme="minorBidi"/>
              <w:noProof/>
              <w:sz w:val="22"/>
              <w:szCs w:val="22"/>
            </w:rPr>
          </w:pPr>
          <w:hyperlink w:anchor="_Toc536199486" w:history="1">
            <w:r w:rsidR="00ED312A" w:rsidRPr="008E60E9">
              <w:rPr>
                <w:rStyle w:val="a8"/>
                <w:noProof/>
              </w:rPr>
              <w:t>2.</w:t>
            </w:r>
            <w:r w:rsidR="00ED312A">
              <w:rPr>
                <w:rFonts w:asciiTheme="minorHAnsi" w:eastAsiaTheme="minorEastAsia" w:hAnsiTheme="minorHAnsi" w:cstheme="minorBidi"/>
                <w:noProof/>
                <w:sz w:val="22"/>
                <w:szCs w:val="22"/>
              </w:rPr>
              <w:tab/>
            </w:r>
            <w:r w:rsidR="00ED312A" w:rsidRPr="008E60E9">
              <w:rPr>
                <w:rStyle w:val="a8"/>
                <w:noProof/>
              </w:rPr>
              <w:t>Формы самостоятельной работы обучающихся</w:t>
            </w:r>
            <w:r w:rsidR="00ED312A">
              <w:rPr>
                <w:noProof/>
                <w:webHidden/>
              </w:rPr>
              <w:tab/>
            </w:r>
            <w:r w:rsidR="00ED312A">
              <w:rPr>
                <w:noProof/>
                <w:webHidden/>
              </w:rPr>
              <w:fldChar w:fldCharType="begin"/>
            </w:r>
            <w:r w:rsidR="00ED312A">
              <w:rPr>
                <w:noProof/>
                <w:webHidden/>
              </w:rPr>
              <w:instrText xml:space="preserve"> PAGEREF _Toc536199486 \h </w:instrText>
            </w:r>
            <w:r w:rsidR="00ED312A">
              <w:rPr>
                <w:noProof/>
                <w:webHidden/>
              </w:rPr>
            </w:r>
            <w:r w:rsidR="00ED312A">
              <w:rPr>
                <w:noProof/>
                <w:webHidden/>
              </w:rPr>
              <w:fldChar w:fldCharType="separate"/>
            </w:r>
            <w:r w:rsidR="00ED312A">
              <w:rPr>
                <w:noProof/>
                <w:webHidden/>
              </w:rPr>
              <w:t>4</w:t>
            </w:r>
            <w:r w:rsidR="00ED312A">
              <w:rPr>
                <w:noProof/>
                <w:webHidden/>
              </w:rPr>
              <w:fldChar w:fldCharType="end"/>
            </w:r>
          </w:hyperlink>
        </w:p>
        <w:p w:rsidR="00ED312A" w:rsidRDefault="008965C3">
          <w:pPr>
            <w:pStyle w:val="21"/>
            <w:tabs>
              <w:tab w:val="left" w:pos="660"/>
              <w:tab w:val="right" w:leader="dot" w:pos="9345"/>
            </w:tabs>
            <w:rPr>
              <w:rFonts w:asciiTheme="minorHAnsi" w:eastAsiaTheme="minorEastAsia" w:hAnsiTheme="minorHAnsi" w:cstheme="minorBidi"/>
              <w:noProof/>
              <w:sz w:val="22"/>
              <w:szCs w:val="22"/>
            </w:rPr>
          </w:pPr>
          <w:hyperlink w:anchor="_Toc536199487" w:history="1">
            <w:r w:rsidR="00ED312A" w:rsidRPr="008E60E9">
              <w:rPr>
                <w:rStyle w:val="a8"/>
                <w:noProof/>
              </w:rPr>
              <w:t>3.</w:t>
            </w:r>
            <w:r w:rsidR="00ED312A">
              <w:rPr>
                <w:rFonts w:asciiTheme="minorHAnsi" w:eastAsiaTheme="minorEastAsia" w:hAnsiTheme="minorHAnsi" w:cstheme="minorBidi"/>
                <w:noProof/>
                <w:sz w:val="22"/>
                <w:szCs w:val="22"/>
              </w:rPr>
              <w:tab/>
            </w:r>
            <w:r w:rsidR="00ED312A" w:rsidRPr="008E60E9">
              <w:rPr>
                <w:rStyle w:val="a8"/>
                <w:noProof/>
              </w:rPr>
              <w:t>Рекомендации по организации самостоятельной работы обучающихся</w:t>
            </w:r>
            <w:r w:rsidR="00ED312A">
              <w:rPr>
                <w:noProof/>
                <w:webHidden/>
              </w:rPr>
              <w:tab/>
            </w:r>
            <w:r w:rsidR="00ED312A">
              <w:rPr>
                <w:noProof/>
                <w:webHidden/>
              </w:rPr>
              <w:fldChar w:fldCharType="begin"/>
            </w:r>
            <w:r w:rsidR="00ED312A">
              <w:rPr>
                <w:noProof/>
                <w:webHidden/>
              </w:rPr>
              <w:instrText xml:space="preserve"> PAGEREF _Toc536199487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8965C3">
          <w:pPr>
            <w:pStyle w:val="21"/>
            <w:tabs>
              <w:tab w:val="left" w:pos="880"/>
              <w:tab w:val="right" w:leader="dot" w:pos="9345"/>
            </w:tabs>
            <w:rPr>
              <w:rFonts w:asciiTheme="minorHAnsi" w:eastAsiaTheme="minorEastAsia" w:hAnsiTheme="minorHAnsi" w:cstheme="minorBidi"/>
              <w:noProof/>
              <w:sz w:val="22"/>
              <w:szCs w:val="22"/>
            </w:rPr>
          </w:pPr>
          <w:hyperlink w:anchor="_Toc536199488" w:history="1">
            <w:r w:rsidR="00ED312A" w:rsidRPr="008E60E9">
              <w:rPr>
                <w:rStyle w:val="a8"/>
                <w:noProof/>
              </w:rPr>
              <w:t>3.1</w:t>
            </w:r>
            <w:r w:rsidR="00ED312A">
              <w:rPr>
                <w:rFonts w:asciiTheme="minorHAnsi" w:eastAsiaTheme="minorEastAsia" w:hAnsiTheme="minorHAnsi" w:cstheme="minorBidi"/>
                <w:noProof/>
                <w:sz w:val="22"/>
                <w:szCs w:val="22"/>
              </w:rPr>
              <w:tab/>
            </w:r>
            <w:r w:rsidR="00ED312A" w:rsidRPr="008E60E9">
              <w:rPr>
                <w:rStyle w:val="a8"/>
                <w:noProof/>
              </w:rPr>
              <w:t>Общие рекомендации по организации самостоятельной работы обучающихся</w:t>
            </w:r>
            <w:r w:rsidR="00ED312A">
              <w:rPr>
                <w:noProof/>
                <w:webHidden/>
              </w:rPr>
              <w:tab/>
            </w:r>
            <w:r w:rsidR="00ED312A">
              <w:rPr>
                <w:noProof/>
                <w:webHidden/>
              </w:rPr>
              <w:fldChar w:fldCharType="begin"/>
            </w:r>
            <w:r w:rsidR="00ED312A">
              <w:rPr>
                <w:noProof/>
                <w:webHidden/>
              </w:rPr>
              <w:instrText xml:space="preserve"> PAGEREF _Toc536199488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8965C3">
          <w:pPr>
            <w:pStyle w:val="21"/>
            <w:tabs>
              <w:tab w:val="right" w:leader="dot" w:pos="9345"/>
            </w:tabs>
            <w:rPr>
              <w:rFonts w:asciiTheme="minorHAnsi" w:eastAsiaTheme="minorEastAsia" w:hAnsiTheme="minorHAnsi" w:cstheme="minorBidi"/>
              <w:noProof/>
              <w:sz w:val="22"/>
              <w:szCs w:val="22"/>
            </w:rPr>
          </w:pPr>
          <w:hyperlink w:anchor="_Toc536199489" w:history="1">
            <w:r w:rsidR="00ED312A" w:rsidRPr="008E60E9">
              <w:rPr>
                <w:rStyle w:val="a8"/>
                <w:noProof/>
              </w:rPr>
              <w:t>3.2 Методические рекомендации для студентов</w:t>
            </w:r>
            <w:r w:rsidR="00ED312A">
              <w:rPr>
                <w:noProof/>
                <w:webHidden/>
              </w:rPr>
              <w:tab/>
            </w:r>
            <w:r w:rsidR="00ED312A">
              <w:rPr>
                <w:noProof/>
                <w:webHidden/>
              </w:rPr>
              <w:fldChar w:fldCharType="begin"/>
            </w:r>
            <w:r w:rsidR="00ED312A">
              <w:rPr>
                <w:noProof/>
                <w:webHidden/>
              </w:rPr>
              <w:instrText xml:space="preserve"> PAGEREF _Toc536199489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8965C3">
          <w:pPr>
            <w:pStyle w:val="21"/>
            <w:tabs>
              <w:tab w:val="right" w:leader="dot" w:pos="9345"/>
            </w:tabs>
            <w:rPr>
              <w:rFonts w:asciiTheme="minorHAnsi" w:eastAsiaTheme="minorEastAsia" w:hAnsiTheme="minorHAnsi" w:cstheme="minorBidi"/>
              <w:noProof/>
              <w:sz w:val="22"/>
              <w:szCs w:val="22"/>
            </w:rPr>
          </w:pPr>
          <w:hyperlink w:anchor="_Toc536199490" w:history="1">
            <w:r w:rsidR="00ED312A" w:rsidRPr="008E60E9">
              <w:rPr>
                <w:rStyle w:val="a8"/>
                <w:noProof/>
              </w:rPr>
              <w:t>по отдельным формам самостоятельной работы</w:t>
            </w:r>
            <w:r w:rsidR="00ED312A">
              <w:rPr>
                <w:noProof/>
                <w:webHidden/>
              </w:rPr>
              <w:tab/>
            </w:r>
            <w:r w:rsidR="00ED312A">
              <w:rPr>
                <w:noProof/>
                <w:webHidden/>
              </w:rPr>
              <w:fldChar w:fldCharType="begin"/>
            </w:r>
            <w:r w:rsidR="00ED312A">
              <w:rPr>
                <w:noProof/>
                <w:webHidden/>
              </w:rPr>
              <w:instrText xml:space="preserve"> PAGEREF _Toc536199490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8965C3">
          <w:pPr>
            <w:pStyle w:val="21"/>
            <w:tabs>
              <w:tab w:val="left" w:pos="660"/>
              <w:tab w:val="right" w:leader="dot" w:pos="9345"/>
            </w:tabs>
            <w:rPr>
              <w:rFonts w:asciiTheme="minorHAnsi" w:eastAsiaTheme="minorEastAsia" w:hAnsiTheme="minorHAnsi" w:cstheme="minorBidi"/>
              <w:noProof/>
              <w:sz w:val="22"/>
              <w:szCs w:val="22"/>
            </w:rPr>
          </w:pPr>
          <w:hyperlink w:anchor="_Toc536199491" w:history="1">
            <w:r w:rsidR="00ED312A" w:rsidRPr="008E60E9">
              <w:rPr>
                <w:rStyle w:val="a8"/>
                <w:noProof/>
              </w:rPr>
              <w:t>4.</w:t>
            </w:r>
            <w:r w:rsidR="00ED312A">
              <w:rPr>
                <w:rFonts w:asciiTheme="minorHAnsi" w:eastAsiaTheme="minorEastAsia" w:hAnsiTheme="minorHAnsi" w:cstheme="minorBidi"/>
                <w:noProof/>
                <w:sz w:val="22"/>
                <w:szCs w:val="22"/>
              </w:rPr>
              <w:tab/>
            </w:r>
            <w:r w:rsidR="00ED312A" w:rsidRPr="008E60E9">
              <w:rPr>
                <w:rStyle w:val="a8"/>
                <w:noProof/>
              </w:rPr>
              <w:t>Оценка самостоятельной работы</w:t>
            </w:r>
            <w:r w:rsidR="00ED312A">
              <w:rPr>
                <w:noProof/>
                <w:webHidden/>
              </w:rPr>
              <w:tab/>
            </w:r>
            <w:r w:rsidR="00ED312A">
              <w:rPr>
                <w:noProof/>
                <w:webHidden/>
              </w:rPr>
              <w:fldChar w:fldCharType="begin"/>
            </w:r>
            <w:r w:rsidR="00ED312A">
              <w:rPr>
                <w:noProof/>
                <w:webHidden/>
              </w:rPr>
              <w:instrText xml:space="preserve"> PAGEREF _Toc536199491 \h </w:instrText>
            </w:r>
            <w:r w:rsidR="00ED312A">
              <w:rPr>
                <w:noProof/>
                <w:webHidden/>
              </w:rPr>
            </w:r>
            <w:r w:rsidR="00ED312A">
              <w:rPr>
                <w:noProof/>
                <w:webHidden/>
              </w:rPr>
              <w:fldChar w:fldCharType="separate"/>
            </w:r>
            <w:r w:rsidR="00ED312A">
              <w:rPr>
                <w:noProof/>
                <w:webHidden/>
              </w:rPr>
              <w:t>14</w:t>
            </w:r>
            <w:r w:rsidR="00ED312A">
              <w:rPr>
                <w:noProof/>
                <w:webHidden/>
              </w:rPr>
              <w:fldChar w:fldCharType="end"/>
            </w:r>
          </w:hyperlink>
        </w:p>
        <w:p w:rsidR="003B0C2A" w:rsidRDefault="003B0C2A">
          <w:r>
            <w:rPr>
              <w:b/>
              <w:bCs/>
            </w:rPr>
            <w:fldChar w:fldCharType="end"/>
          </w:r>
        </w:p>
      </w:sdtContent>
    </w:sdt>
    <w:p w:rsidR="003B0C2A" w:rsidRDefault="003B0C2A" w:rsidP="003B0C2A">
      <w:pPr>
        <w:autoSpaceDE w:val="0"/>
        <w:autoSpaceDN w:val="0"/>
        <w:adjustRightInd w:val="0"/>
        <w:spacing w:line="360" w:lineRule="auto"/>
        <w:rPr>
          <w:b/>
        </w:rPr>
      </w:pPr>
      <w:r w:rsidRPr="00E80631">
        <w:rPr>
          <w:b/>
          <w:highlight w:val="yellow"/>
        </w:rPr>
        <w:br w:type="page"/>
      </w:r>
    </w:p>
    <w:p w:rsidR="003B0C2A" w:rsidRPr="00E80631" w:rsidRDefault="003B0C2A" w:rsidP="003B0C2A">
      <w:pPr>
        <w:pStyle w:val="2"/>
        <w:numPr>
          <w:ilvl w:val="0"/>
          <w:numId w:val="16"/>
        </w:numPr>
      </w:pPr>
      <w:bookmarkStart w:id="0" w:name="_Toc536199485"/>
      <w:r w:rsidRPr="00E80631">
        <w:lastRenderedPageBreak/>
        <w:t>Введение</w:t>
      </w:r>
      <w:bookmarkEnd w:id="0"/>
    </w:p>
    <w:p w:rsidR="003B0C2A" w:rsidRPr="00E80631" w:rsidRDefault="003B0C2A" w:rsidP="003B0C2A">
      <w:pPr>
        <w:autoSpaceDE w:val="0"/>
        <w:autoSpaceDN w:val="0"/>
        <w:adjustRightInd w:val="0"/>
        <w:ind w:firstLine="567"/>
        <w:jc w:val="center"/>
        <w:rPr>
          <w:b/>
        </w:rPr>
      </w:pPr>
    </w:p>
    <w:p w:rsidR="003B0C2A" w:rsidRPr="00DD7FE2" w:rsidRDefault="003B0C2A" w:rsidP="003B0C2A">
      <w:pPr>
        <w:autoSpaceDE w:val="0"/>
        <w:autoSpaceDN w:val="0"/>
        <w:adjustRightInd w:val="0"/>
        <w:ind w:firstLine="567"/>
        <w:jc w:val="both"/>
      </w:pPr>
      <w:r w:rsidRPr="00E80631">
        <w:t>Самос</w:t>
      </w:r>
      <w:r w:rsidR="009B3F60">
        <w:t>тоятельная работа по дисциплине</w:t>
      </w:r>
      <w:r w:rsidRPr="00E80631">
        <w:t xml:space="preserve"> </w:t>
      </w:r>
      <w:r w:rsidR="009B3F60">
        <w:t>«</w:t>
      </w:r>
      <w:r w:rsidR="009B3F60" w:rsidRPr="009B3F60">
        <w:rPr>
          <w:bCs/>
        </w:rPr>
        <w:t>Русский язык как средство межкультурной коммуникации</w:t>
      </w:r>
      <w:r w:rsidR="009B3F60">
        <w:rPr>
          <w:bCs/>
        </w:rPr>
        <w:t>»</w:t>
      </w:r>
      <w:r w:rsidR="009B3F60" w:rsidRPr="00E80631">
        <w:t xml:space="preserve"> </w:t>
      </w:r>
      <w:r w:rsidRPr="00E80631">
        <w:t xml:space="preserve">является важнейшей </w:t>
      </w:r>
      <w:r w:rsidRPr="00DD7FE2">
        <w:t>ча</w:t>
      </w:r>
      <w:r w:rsidR="009B3F60">
        <w:t>стью образовательного процесса,</w:t>
      </w:r>
      <w:r w:rsidRPr="00DD7FE2">
        <w:t xml:space="preserve">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r>
        <w:t xml:space="preserve"> </w:t>
      </w:r>
    </w:p>
    <w:p w:rsidR="003B0C2A" w:rsidRPr="00DD7FE2" w:rsidRDefault="009B3F60" w:rsidP="003B0C2A">
      <w:pPr>
        <w:autoSpaceDE w:val="0"/>
        <w:autoSpaceDN w:val="0"/>
        <w:adjustRightInd w:val="0"/>
        <w:ind w:firstLine="567"/>
        <w:jc w:val="both"/>
      </w:pPr>
      <w:r>
        <w:t>Все виды самостоятельной работы</w:t>
      </w:r>
      <w:r w:rsidR="003B0C2A" w:rsidRPr="00DD7FE2">
        <w:t xml:space="preserve"> </w:t>
      </w:r>
      <w:r w:rsidR="003B0C2A">
        <w:t xml:space="preserve">обучающихся по дисциплине </w:t>
      </w:r>
      <w:r>
        <w:t>«</w:t>
      </w:r>
      <w:r w:rsidRPr="009B3F60">
        <w:rPr>
          <w:bCs/>
        </w:rPr>
        <w:t>Русский язык как средство межкультурной коммуникации</w:t>
      </w:r>
      <w:r>
        <w:rPr>
          <w:bCs/>
        </w:rPr>
        <w:t>»</w:t>
      </w:r>
      <w:r w:rsidRPr="00DD7FE2">
        <w:t xml:space="preserve"> </w:t>
      </w:r>
      <w:r w:rsidR="003B0C2A" w:rsidRPr="00DD7FE2">
        <w:t xml:space="preserve">определены </w:t>
      </w:r>
      <w:r w:rsidR="003B0C2A">
        <w:t>соответствующей рабочей программой дисциплины;</w:t>
      </w:r>
      <w:r w:rsidR="003B0C2A" w:rsidRPr="00DD7FE2">
        <w:t xml:space="preserve"> </w:t>
      </w:r>
      <w:r w:rsidR="003B0C2A">
        <w:t xml:space="preserve">трудоемкость </w:t>
      </w:r>
      <w:r>
        <w:t>дисциплины 2 зачетных единицы, 72 часа.</w:t>
      </w:r>
    </w:p>
    <w:p w:rsidR="003B0C2A" w:rsidRPr="00E80631" w:rsidRDefault="003B0C2A" w:rsidP="003B0C2A">
      <w:pPr>
        <w:autoSpaceDE w:val="0"/>
        <w:autoSpaceDN w:val="0"/>
        <w:adjustRightInd w:val="0"/>
        <w:ind w:firstLine="567"/>
        <w:jc w:val="both"/>
      </w:pPr>
      <w:r w:rsidRPr="00DD7FE2">
        <w:t>Программой подготовки бакалавров</w:t>
      </w:r>
      <w:r w:rsidR="00040EEC">
        <w:t xml:space="preserve"> </w:t>
      </w:r>
      <w:r w:rsidRPr="00E80631">
        <w:t xml:space="preserve">предусмотрены: </w:t>
      </w:r>
    </w:p>
    <w:p w:rsidR="003B0C2A" w:rsidRPr="00ED312A" w:rsidRDefault="003B0C2A" w:rsidP="00ED312A">
      <w:pPr>
        <w:autoSpaceDE w:val="0"/>
        <w:autoSpaceDN w:val="0"/>
        <w:adjustRightInd w:val="0"/>
        <w:ind w:firstLine="567"/>
        <w:jc w:val="both"/>
      </w:pPr>
      <w:r w:rsidRPr="00E80631">
        <w:t xml:space="preserve">Важным элементом самостоятельной работы является развитие навыков самоконтроля освоения компетенций, которыми </w:t>
      </w:r>
      <w:r w:rsidR="00040EEC">
        <w:t>должен овладеть обучающийся.</w:t>
      </w:r>
    </w:p>
    <w:p w:rsidR="003B0C2A" w:rsidRPr="00E80631" w:rsidRDefault="003B0C2A" w:rsidP="003B0C2A">
      <w:pPr>
        <w:ind w:firstLine="709"/>
        <w:jc w:val="both"/>
      </w:pPr>
      <w:r w:rsidRPr="00ED312A">
        <w:rPr>
          <w:b/>
        </w:rPr>
        <w:t>Целью самостоятельной работы</w:t>
      </w:r>
      <w:r w:rsidRPr="00E80631">
        <w:t xml:space="preserve"> студентов является овладение фундаментальными знаниями, профессиональными умениями и навыками деятельности по профилю, опытом </w:t>
      </w:r>
      <w:r w:rsidR="00040EEC">
        <w:t>соответствующей практической</w:t>
      </w:r>
      <w:r w:rsidRPr="00E80631">
        <w:t xml:space="preserve">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3B0C2A" w:rsidRPr="00E80631" w:rsidRDefault="003B0C2A" w:rsidP="003B0C2A">
      <w:pPr>
        <w:ind w:firstLine="709"/>
        <w:jc w:val="both"/>
        <w:rPr>
          <w:b/>
        </w:rPr>
      </w:pPr>
      <w:r w:rsidRPr="00E80631">
        <w:rPr>
          <w:b/>
        </w:rPr>
        <w:t>Задачами самостоятельной раб</w:t>
      </w:r>
      <w:r w:rsidR="00656CBE">
        <w:rPr>
          <w:b/>
        </w:rPr>
        <w:t>оты студентов</w:t>
      </w:r>
      <w:r w:rsidRPr="00E80631">
        <w:rPr>
          <w:b/>
        </w:rPr>
        <w:t xml:space="preserve"> являются: </w:t>
      </w:r>
    </w:p>
    <w:p w:rsidR="003B0C2A" w:rsidRPr="00E80631" w:rsidRDefault="003B0C2A" w:rsidP="003B0C2A">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rsidR="003B0C2A" w:rsidRPr="00E80631" w:rsidRDefault="003B0C2A" w:rsidP="003B0C2A">
      <w:pPr>
        <w:numPr>
          <w:ilvl w:val="0"/>
          <w:numId w:val="1"/>
        </w:numPr>
        <w:tabs>
          <w:tab w:val="clear" w:pos="1429"/>
          <w:tab w:val="num" w:pos="0"/>
        </w:tabs>
        <w:ind w:left="0" w:firstLine="567"/>
        <w:jc w:val="both"/>
      </w:pPr>
      <w:r w:rsidRPr="00E80631">
        <w:t>углубление и расширение теоретических знаний;</w:t>
      </w:r>
    </w:p>
    <w:p w:rsidR="003B0C2A" w:rsidRPr="00E80631" w:rsidRDefault="003B0C2A" w:rsidP="003B0C2A">
      <w:pPr>
        <w:numPr>
          <w:ilvl w:val="0"/>
          <w:numId w:val="1"/>
        </w:numPr>
        <w:tabs>
          <w:tab w:val="clear" w:pos="1429"/>
          <w:tab w:val="num" w:pos="0"/>
        </w:tabs>
        <w:ind w:left="0" w:firstLine="567"/>
        <w:jc w:val="both"/>
      </w:pPr>
      <w:r w:rsidRPr="00E80631">
        <w:t xml:space="preserve">формирование умений использовать нормативную, правовую, справочную документацию и специальную литературу; </w:t>
      </w:r>
    </w:p>
    <w:p w:rsidR="003B0C2A" w:rsidRPr="00E80631" w:rsidRDefault="003B0C2A" w:rsidP="003B0C2A">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3B0C2A" w:rsidRPr="00E80631" w:rsidRDefault="003B0C2A" w:rsidP="003B0C2A">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rsidR="003B0C2A" w:rsidRPr="00E80631" w:rsidRDefault="003B0C2A" w:rsidP="003B0C2A">
      <w:pPr>
        <w:numPr>
          <w:ilvl w:val="0"/>
          <w:numId w:val="1"/>
        </w:numPr>
        <w:tabs>
          <w:tab w:val="clear" w:pos="1429"/>
          <w:tab w:val="num" w:pos="0"/>
        </w:tabs>
        <w:autoSpaceDE w:val="0"/>
        <w:autoSpaceDN w:val="0"/>
        <w:adjustRightInd w:val="0"/>
        <w:ind w:left="0" w:firstLine="567"/>
        <w:jc w:val="both"/>
      </w:pPr>
      <w:r w:rsidRPr="00E80631">
        <w:t xml:space="preserve"> развитие исследовательских умений;</w:t>
      </w:r>
    </w:p>
    <w:p w:rsidR="003B0C2A" w:rsidRPr="00E80631" w:rsidRDefault="003B0C2A" w:rsidP="001C3ED9">
      <w:pPr>
        <w:numPr>
          <w:ilvl w:val="0"/>
          <w:numId w:val="1"/>
        </w:numPr>
        <w:tabs>
          <w:tab w:val="clear" w:pos="1429"/>
          <w:tab w:val="num" w:pos="0"/>
        </w:tabs>
        <w:autoSpaceDE w:val="0"/>
        <w:autoSpaceDN w:val="0"/>
        <w:adjustRightInd w:val="0"/>
        <w:ind w:left="0" w:firstLine="567"/>
        <w:jc w:val="both"/>
      </w:pPr>
      <w:r w:rsidRPr="00E80631">
        <w:t xml:space="preserve">  использование материала, собранного и полученного в ходе самостоятельных занятий </w:t>
      </w:r>
      <w:r w:rsidR="00040EEC">
        <w:t xml:space="preserve">как способ эффективной подготовки к написанию </w:t>
      </w:r>
      <w:r w:rsidRPr="00E80631">
        <w:t>выпускной квалификационной ра</w:t>
      </w:r>
      <w:r w:rsidR="00040EEC">
        <w:t>боты.</w:t>
      </w:r>
    </w:p>
    <w:p w:rsidR="003B0C2A" w:rsidRPr="00E80631" w:rsidRDefault="003B0C2A" w:rsidP="003B0C2A">
      <w:pPr>
        <w:autoSpaceDE w:val="0"/>
        <w:autoSpaceDN w:val="0"/>
        <w:adjustRightInd w:val="0"/>
        <w:ind w:firstLine="567"/>
        <w:jc w:val="both"/>
      </w:pPr>
      <w:r w:rsidRPr="001C3ED9">
        <w:rPr>
          <w:iCs/>
        </w:rPr>
        <w:t>Обязательная самостоятельная работа</w:t>
      </w:r>
      <w:r w:rsidRPr="00E80631">
        <w:rPr>
          <w:i/>
          <w:iCs/>
        </w:rPr>
        <w:t xml:space="preserve"> </w:t>
      </w:r>
      <w:r w:rsidRPr="00E80631">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3B0C2A" w:rsidRPr="00E80631" w:rsidRDefault="003B0C2A" w:rsidP="003B0C2A">
      <w:pPr>
        <w:autoSpaceDE w:val="0"/>
        <w:autoSpaceDN w:val="0"/>
        <w:adjustRightInd w:val="0"/>
        <w:ind w:firstLine="567"/>
        <w:jc w:val="both"/>
      </w:pPr>
      <w:r w:rsidRPr="001C3ED9">
        <w:rPr>
          <w:iCs/>
        </w:rPr>
        <w:t>Контролируемая самостоятельная работа</w:t>
      </w:r>
      <w:r w:rsidRPr="00E80631">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3B0C2A" w:rsidRPr="00E80631" w:rsidRDefault="003B0C2A" w:rsidP="001C3ED9">
      <w:pPr>
        <w:autoSpaceDE w:val="0"/>
        <w:autoSpaceDN w:val="0"/>
        <w:adjustRightInd w:val="0"/>
        <w:ind w:firstLine="567"/>
        <w:jc w:val="both"/>
      </w:pPr>
      <w:r w:rsidRPr="00E80631">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w:t>
      </w:r>
      <w:proofErr w:type="spellStart"/>
      <w:r w:rsidRPr="00E80631">
        <w:t>межпредметных</w:t>
      </w:r>
      <w:proofErr w:type="spellEnd"/>
      <w:r w:rsidRPr="00E80631">
        <w:t xml:space="preserve"> связей, перспективных знаний и др.)</w:t>
      </w:r>
      <w:r w:rsidR="001C3ED9">
        <w:t>.</w:t>
      </w:r>
    </w:p>
    <w:p w:rsidR="003B0C2A" w:rsidRDefault="003B0C2A" w:rsidP="003B0C2A">
      <w:pPr>
        <w:autoSpaceDE w:val="0"/>
        <w:autoSpaceDN w:val="0"/>
        <w:adjustRightInd w:val="0"/>
        <w:ind w:firstLine="567"/>
        <w:rPr>
          <w:bCs/>
          <w:iCs/>
          <w:u w:val="single"/>
        </w:rPr>
      </w:pPr>
    </w:p>
    <w:p w:rsidR="001C3ED9" w:rsidRDefault="001C3ED9" w:rsidP="001C3ED9">
      <w:pPr>
        <w:pStyle w:val="2"/>
        <w:numPr>
          <w:ilvl w:val="0"/>
          <w:numId w:val="16"/>
        </w:numPr>
      </w:pPr>
      <w:bookmarkStart w:id="1" w:name="_Toc536199486"/>
      <w:r>
        <w:t>Формы самостоятельной работы обучающихся</w:t>
      </w:r>
      <w:bookmarkEnd w:id="1"/>
    </w:p>
    <w:p w:rsidR="001C3ED9" w:rsidRPr="001C3ED9" w:rsidRDefault="001C3ED9" w:rsidP="001C3ED9"/>
    <w:p w:rsidR="003B0C2A" w:rsidRPr="00E80631" w:rsidRDefault="003B0C2A" w:rsidP="009B3F60">
      <w:pPr>
        <w:autoSpaceDE w:val="0"/>
        <w:autoSpaceDN w:val="0"/>
        <w:adjustRightInd w:val="0"/>
        <w:ind w:firstLine="567"/>
        <w:rPr>
          <w:b/>
          <w:bCs/>
        </w:rPr>
      </w:pPr>
      <w:r w:rsidRPr="00E80631">
        <w:rPr>
          <w:b/>
          <w:bCs/>
        </w:rPr>
        <w:lastRenderedPageBreak/>
        <w:t xml:space="preserve">Самостоятельная работа студентов по дисциплине </w:t>
      </w:r>
      <w:r w:rsidR="009B3F60">
        <w:t>«</w:t>
      </w:r>
      <w:r w:rsidR="009B3F60" w:rsidRPr="009B3F60">
        <w:rPr>
          <w:bCs/>
        </w:rPr>
        <w:t>Русский язык как средство межкультурной коммуникации</w:t>
      </w:r>
      <w:r w:rsidR="009B3F60">
        <w:rPr>
          <w:bCs/>
        </w:rPr>
        <w:t>»</w:t>
      </w:r>
    </w:p>
    <w:p w:rsidR="003B0C2A" w:rsidRPr="00E80631" w:rsidRDefault="003B0C2A" w:rsidP="003B0C2A">
      <w:pPr>
        <w:autoSpaceDE w:val="0"/>
        <w:autoSpaceDN w:val="0"/>
        <w:adjustRightInd w:val="0"/>
        <w:ind w:firstLine="567"/>
        <w:rPr>
          <w:b/>
          <w:bCs/>
        </w:rPr>
      </w:pPr>
      <w:r w:rsidRPr="00E80631">
        <w:rPr>
          <w:b/>
          <w:bCs/>
        </w:rPr>
        <w:t xml:space="preserve"> </w:t>
      </w:r>
    </w:p>
    <w:p w:rsidR="003B0C2A" w:rsidRPr="00E80631" w:rsidRDefault="001C3ED9" w:rsidP="001C3ED9">
      <w:pPr>
        <w:tabs>
          <w:tab w:val="right" w:leader="underscore" w:pos="8505"/>
        </w:tabs>
        <w:ind w:firstLine="540"/>
        <w:jc w:val="right"/>
        <w:rPr>
          <w:b/>
          <w:bCs/>
          <w:iCs/>
        </w:rPr>
      </w:pPr>
      <w:r>
        <w:rPr>
          <w:b/>
          <w:bCs/>
          <w:iCs/>
        </w:rPr>
        <w:t>Таблица 1</w:t>
      </w:r>
    </w:p>
    <w:p w:rsidR="009B3F60" w:rsidRDefault="009B3F60" w:rsidP="009B3F60">
      <w:pPr>
        <w:rPr>
          <w:rFonts w:asciiTheme="majorHAnsi" w:eastAsiaTheme="majorEastAsia" w:hAnsiTheme="majorHAnsi" w:cstheme="majorBidi"/>
          <w:color w:val="2E74B5" w:themeColor="accent1" w:themeShade="BF"/>
          <w:sz w:val="26"/>
          <w:szCs w:val="26"/>
        </w:rPr>
      </w:pPr>
      <w:bookmarkStart w:id="2" w:name="_Toc536199487"/>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516"/>
        <w:gridCol w:w="516"/>
        <w:gridCol w:w="4299"/>
        <w:gridCol w:w="766"/>
        <w:gridCol w:w="3202"/>
      </w:tblGrid>
      <w:tr w:rsidR="009B3F60" w:rsidRPr="00D655C3" w:rsidTr="009B3F60">
        <w:trPr>
          <w:cantSplit/>
          <w:trHeight w:val="1134"/>
          <w:jc w:val="center"/>
        </w:trPr>
        <w:tc>
          <w:tcPr>
            <w:tcW w:w="516" w:type="dxa"/>
          </w:tcPr>
          <w:p w:rsidR="009B3F60" w:rsidRDefault="009B3F60" w:rsidP="007E3CDB">
            <w:pPr>
              <w:widowControl w:val="0"/>
              <w:contextualSpacing/>
              <w:jc w:val="center"/>
            </w:pPr>
            <w:r>
              <w:t>№</w:t>
            </w:r>
          </w:p>
          <w:p w:rsidR="009B3F60" w:rsidRPr="00D655C3" w:rsidRDefault="009B3F60" w:rsidP="007E3CDB">
            <w:pPr>
              <w:widowControl w:val="0"/>
              <w:contextualSpacing/>
              <w:jc w:val="center"/>
            </w:pPr>
            <w:r w:rsidRPr="00295481">
              <w:rPr>
                <w:sz w:val="20"/>
              </w:rPr>
              <w:t>п/п</w:t>
            </w:r>
          </w:p>
        </w:tc>
        <w:tc>
          <w:tcPr>
            <w:tcW w:w="516" w:type="dxa"/>
            <w:textDirection w:val="btLr"/>
          </w:tcPr>
          <w:p w:rsidR="009B3F60" w:rsidRPr="00D655C3" w:rsidRDefault="009B3F60" w:rsidP="007E3CDB">
            <w:pPr>
              <w:widowControl w:val="0"/>
              <w:ind w:left="113" w:right="113"/>
              <w:contextualSpacing/>
              <w:jc w:val="center"/>
            </w:pPr>
            <w:r>
              <w:t>Семестр</w:t>
            </w:r>
          </w:p>
        </w:tc>
        <w:tc>
          <w:tcPr>
            <w:tcW w:w="516" w:type="dxa"/>
            <w:textDirection w:val="btLr"/>
          </w:tcPr>
          <w:p w:rsidR="009B3F60" w:rsidRPr="00D655C3" w:rsidRDefault="009B3F60" w:rsidP="007E3CDB">
            <w:pPr>
              <w:widowControl w:val="0"/>
              <w:ind w:left="113" w:right="113"/>
              <w:contextualSpacing/>
              <w:jc w:val="center"/>
            </w:pPr>
            <w:r>
              <w:t>Неделя</w:t>
            </w:r>
          </w:p>
        </w:tc>
        <w:tc>
          <w:tcPr>
            <w:tcW w:w="4299" w:type="dxa"/>
          </w:tcPr>
          <w:p w:rsidR="009B3F60" w:rsidRPr="00D655C3" w:rsidRDefault="009B3F60" w:rsidP="007E3CDB">
            <w:pPr>
              <w:widowControl w:val="0"/>
              <w:contextualSpacing/>
              <w:jc w:val="center"/>
            </w:pPr>
            <w:r w:rsidRPr="00D655C3">
              <w:t>Тема</w:t>
            </w:r>
          </w:p>
        </w:tc>
        <w:tc>
          <w:tcPr>
            <w:tcW w:w="766" w:type="dxa"/>
          </w:tcPr>
          <w:p w:rsidR="009B3F60" w:rsidRPr="00D655C3" w:rsidRDefault="009B3F60" w:rsidP="007E3CDB">
            <w:pPr>
              <w:widowControl w:val="0"/>
              <w:contextualSpacing/>
              <w:jc w:val="center"/>
            </w:pPr>
            <w:r>
              <w:t>С/Р</w:t>
            </w:r>
          </w:p>
        </w:tc>
        <w:tc>
          <w:tcPr>
            <w:tcW w:w="3202" w:type="dxa"/>
          </w:tcPr>
          <w:p w:rsidR="009B3F60" w:rsidRDefault="009B3F60" w:rsidP="007E3CDB">
            <w:pPr>
              <w:widowControl w:val="0"/>
              <w:contextualSpacing/>
              <w:jc w:val="center"/>
            </w:pPr>
            <w:r>
              <w:t xml:space="preserve">Формы текущего контроля успеваемости </w:t>
            </w:r>
          </w:p>
          <w:p w:rsidR="009B3F60" w:rsidRPr="00D655C3" w:rsidRDefault="009B3F60" w:rsidP="007E3CDB">
            <w:pPr>
              <w:widowControl w:val="0"/>
              <w:contextualSpacing/>
              <w:jc w:val="center"/>
            </w:pPr>
            <w:r>
              <w:t>Формы промежуточной аттестации</w:t>
            </w: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1</w:t>
            </w:r>
          </w:p>
        </w:tc>
        <w:tc>
          <w:tcPr>
            <w:tcW w:w="516" w:type="dxa"/>
            <w:vMerge w:val="restart"/>
          </w:tcPr>
          <w:p w:rsidR="009B3F60" w:rsidRPr="00D655C3" w:rsidRDefault="009B3F60" w:rsidP="007E3CDB">
            <w:pPr>
              <w:widowControl w:val="0"/>
              <w:spacing w:line="360" w:lineRule="exact"/>
              <w:contextualSpacing/>
              <w:jc w:val="center"/>
            </w:pPr>
            <w:r>
              <w:t>7</w:t>
            </w:r>
          </w:p>
        </w:tc>
        <w:tc>
          <w:tcPr>
            <w:tcW w:w="516" w:type="dxa"/>
            <w:vAlign w:val="center"/>
          </w:tcPr>
          <w:p w:rsidR="009B3F60" w:rsidRPr="00D655C3" w:rsidRDefault="009B3F60" w:rsidP="007E3CDB">
            <w:pPr>
              <w:widowControl w:val="0"/>
              <w:spacing w:line="360" w:lineRule="exact"/>
              <w:contextualSpacing/>
              <w:jc w:val="center"/>
            </w:pPr>
            <w:r>
              <w:t>1</w:t>
            </w:r>
          </w:p>
        </w:tc>
        <w:tc>
          <w:tcPr>
            <w:tcW w:w="4299" w:type="dxa"/>
          </w:tcPr>
          <w:p w:rsidR="009B3F60" w:rsidRPr="00D655C3" w:rsidRDefault="009B3F60" w:rsidP="007E3CDB">
            <w:r w:rsidRPr="00D655C3">
              <w:rPr>
                <w:bCs/>
              </w:rPr>
              <w:t xml:space="preserve">Культурно-антропологические основы межкультурной коммуникации. </w:t>
            </w:r>
            <w:hyperlink r:id="rId8" w:history="1">
              <w:r w:rsidRPr="00D655C3">
                <w:rPr>
                  <w:rStyle w:val="a8"/>
                  <w:bCs/>
                </w:rPr>
                <w:t>Понятие</w:t>
              </w:r>
            </w:hyperlink>
            <w:r w:rsidRPr="00D655C3">
              <w:rPr>
                <w:bCs/>
              </w:rPr>
              <w:t xml:space="preserve"> </w:t>
            </w:r>
            <w:proofErr w:type="spellStart"/>
            <w:r w:rsidRPr="00D655C3">
              <w:rPr>
                <w:bCs/>
              </w:rPr>
              <w:t>лингвокультуры</w:t>
            </w:r>
            <w:proofErr w:type="spellEnd"/>
            <w:r w:rsidRPr="00D655C3">
              <w:rPr>
                <w:bCs/>
              </w:rPr>
              <w:t xml:space="preserve">.   </w:t>
            </w:r>
          </w:p>
        </w:tc>
        <w:tc>
          <w:tcPr>
            <w:tcW w:w="766" w:type="dxa"/>
          </w:tcPr>
          <w:p w:rsidR="009B3F60" w:rsidRPr="00D655C3" w:rsidRDefault="009B3F60" w:rsidP="007E3CDB">
            <w:pPr>
              <w:widowControl w:val="0"/>
              <w:spacing w:line="360" w:lineRule="exact"/>
              <w:contextualSpacing/>
              <w:jc w:val="center"/>
            </w:pPr>
            <w:r>
              <w:t>1</w:t>
            </w:r>
          </w:p>
        </w:tc>
        <w:tc>
          <w:tcPr>
            <w:tcW w:w="3202" w:type="dxa"/>
            <w:vMerge w:val="restart"/>
          </w:tcPr>
          <w:p w:rsidR="009B3F60" w:rsidRPr="009B3F60" w:rsidRDefault="009B3F60" w:rsidP="009B3F60">
            <w:pPr>
              <w:rPr>
                <w:iCs/>
                <w:szCs w:val="20"/>
              </w:rPr>
            </w:pPr>
            <w:r w:rsidRPr="009B3F60">
              <w:rPr>
                <w:iCs/>
                <w:szCs w:val="20"/>
              </w:rPr>
              <w:t>Анализ и конспектирование основной и дополнительной учебной литературы, предлагаемой к изучению темы.</w:t>
            </w:r>
            <w:r w:rsidRPr="009B3F60">
              <w:rPr>
                <w:szCs w:val="20"/>
              </w:rPr>
              <w:t xml:space="preserve"> </w:t>
            </w:r>
            <w:r w:rsidRPr="009B3F60">
              <w:rPr>
                <w:iCs/>
                <w:szCs w:val="20"/>
              </w:rPr>
              <w:t xml:space="preserve">Работа с учебно-методической и научной литературой. </w:t>
            </w:r>
          </w:p>
          <w:p w:rsidR="009B3F60" w:rsidRDefault="009B3F60" w:rsidP="009B3F60">
            <w:pPr>
              <w:widowControl w:val="0"/>
              <w:contextualSpacing/>
              <w:rPr>
                <w:szCs w:val="20"/>
              </w:rPr>
            </w:pPr>
            <w:r w:rsidRPr="009B3F60">
              <w:rPr>
                <w:iCs/>
                <w:szCs w:val="20"/>
              </w:rPr>
              <w:t>Поиск Интер</w:t>
            </w:r>
            <w:r>
              <w:rPr>
                <w:iCs/>
                <w:szCs w:val="20"/>
              </w:rPr>
              <w:t>н</w:t>
            </w:r>
            <w:r w:rsidRPr="009B3F60">
              <w:rPr>
                <w:iCs/>
                <w:szCs w:val="20"/>
              </w:rPr>
              <w:t>ет-ресурсов по теме</w:t>
            </w:r>
            <w:r w:rsidRPr="009B3F60">
              <w:rPr>
                <w:szCs w:val="20"/>
              </w:rPr>
              <w:t>.</w:t>
            </w:r>
          </w:p>
          <w:p w:rsidR="009B3F60" w:rsidRPr="009B3F60" w:rsidRDefault="009B3F60" w:rsidP="009B3F60">
            <w:pPr>
              <w:widowControl w:val="0"/>
              <w:contextualSpacing/>
            </w:pPr>
            <w:r>
              <w:rPr>
                <w:szCs w:val="20"/>
              </w:rPr>
              <w:t>Подготовка к коллоквиумам, опросам.</w:t>
            </w: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2</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2</w:t>
            </w:r>
          </w:p>
        </w:tc>
        <w:tc>
          <w:tcPr>
            <w:tcW w:w="4299" w:type="dxa"/>
          </w:tcPr>
          <w:p w:rsidR="009B3F60" w:rsidRPr="00D655C3" w:rsidRDefault="009B3F60" w:rsidP="007E3CDB">
            <w:r w:rsidRPr="00D655C3">
              <w:t>Языковая личность в межкультурной коммуникации.</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3</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3</w:t>
            </w:r>
          </w:p>
        </w:tc>
        <w:tc>
          <w:tcPr>
            <w:tcW w:w="4299" w:type="dxa"/>
          </w:tcPr>
          <w:p w:rsidR="009B3F60" w:rsidRPr="00D655C3" w:rsidRDefault="009B3F60" w:rsidP="007E3CDB">
            <w:pPr>
              <w:widowControl w:val="0"/>
              <w:contextualSpacing/>
            </w:pPr>
            <w:r w:rsidRPr="00D655C3">
              <w:rPr>
                <w:bCs/>
              </w:rPr>
              <w:t>Язык и культура как семиотические системы.</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4</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4</w:t>
            </w:r>
          </w:p>
        </w:tc>
        <w:tc>
          <w:tcPr>
            <w:tcW w:w="4299" w:type="dxa"/>
          </w:tcPr>
          <w:p w:rsidR="009B3F60" w:rsidRPr="00D655C3" w:rsidRDefault="009B3F60" w:rsidP="007E3CDB">
            <w:r w:rsidRPr="00D655C3">
              <w:t>Картина мира и языковая картина мира, проблемы их соотношения.</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5</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5</w:t>
            </w:r>
          </w:p>
        </w:tc>
        <w:tc>
          <w:tcPr>
            <w:tcW w:w="4299" w:type="dxa"/>
          </w:tcPr>
          <w:p w:rsidR="009B3F60" w:rsidRPr="00D655C3" w:rsidRDefault="009B3F60" w:rsidP="007E3CDB">
            <w:pPr>
              <w:widowControl w:val="0"/>
              <w:contextualSpacing/>
            </w:pPr>
            <w:r w:rsidRPr="00D655C3">
              <w:t>Национальные и этнокультурные характеристики межкультурного дискурса.</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6</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6</w:t>
            </w:r>
          </w:p>
        </w:tc>
        <w:tc>
          <w:tcPr>
            <w:tcW w:w="4299" w:type="dxa"/>
          </w:tcPr>
          <w:p w:rsidR="009B3F60" w:rsidRPr="00D655C3" w:rsidRDefault="009B3F60" w:rsidP="007E3CDB">
            <w:pPr>
              <w:widowControl w:val="0"/>
              <w:contextualSpacing/>
            </w:pPr>
            <w:r w:rsidRPr="00D655C3">
              <w:t>Глобализация как особый модус взаимоотношения культур и языков.</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7</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7</w:t>
            </w:r>
          </w:p>
        </w:tc>
        <w:tc>
          <w:tcPr>
            <w:tcW w:w="4299" w:type="dxa"/>
          </w:tcPr>
          <w:p w:rsidR="009B3F60" w:rsidRPr="00D655C3" w:rsidRDefault="009B3F60" w:rsidP="007E3CDB">
            <w:pPr>
              <w:widowControl w:val="0"/>
              <w:contextualSpacing/>
            </w:pPr>
            <w:r w:rsidRPr="00D655C3">
              <w:t>Дискурс как объект изучения современной науки.</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jc w:val="center"/>
            </w:pPr>
          </w:p>
        </w:tc>
        <w:tc>
          <w:tcPr>
            <w:tcW w:w="516" w:type="dxa"/>
            <w:vMerge/>
          </w:tcPr>
          <w:p w:rsidR="009B3F60" w:rsidRPr="00D655C3" w:rsidRDefault="009B3F60" w:rsidP="007E3CDB">
            <w:pPr>
              <w:widowControl w:val="0"/>
              <w:spacing w:line="360" w:lineRule="exact"/>
            </w:pPr>
          </w:p>
        </w:tc>
        <w:tc>
          <w:tcPr>
            <w:tcW w:w="516" w:type="dxa"/>
            <w:vAlign w:val="center"/>
          </w:tcPr>
          <w:p w:rsidR="009B3F60" w:rsidRPr="00D655C3" w:rsidRDefault="009B3F60" w:rsidP="007E3CDB">
            <w:pPr>
              <w:widowControl w:val="0"/>
              <w:spacing w:line="360" w:lineRule="exact"/>
              <w:jc w:val="center"/>
            </w:pPr>
            <w:r>
              <w:t>7</w:t>
            </w:r>
          </w:p>
        </w:tc>
        <w:tc>
          <w:tcPr>
            <w:tcW w:w="4299" w:type="dxa"/>
            <w:vAlign w:val="center"/>
          </w:tcPr>
          <w:p w:rsidR="009B3F60" w:rsidRDefault="009B3F60" w:rsidP="007E3CDB">
            <w:pPr>
              <w:widowControl w:val="0"/>
              <w:contextualSpacing/>
            </w:pPr>
            <w:r>
              <w:t>Рубежный контроль</w:t>
            </w:r>
          </w:p>
        </w:tc>
        <w:tc>
          <w:tcPr>
            <w:tcW w:w="766" w:type="dxa"/>
            <w:vAlign w:val="center"/>
          </w:tcPr>
          <w:p w:rsidR="009B3F60" w:rsidRDefault="009B3F60" w:rsidP="007E3CDB">
            <w:pPr>
              <w:widowControl w:val="0"/>
              <w:contextualSpacing/>
            </w:pP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jc w:val="center"/>
            </w:pPr>
            <w:r>
              <w:t>8</w:t>
            </w:r>
          </w:p>
        </w:tc>
        <w:tc>
          <w:tcPr>
            <w:tcW w:w="516" w:type="dxa"/>
            <w:vMerge/>
          </w:tcPr>
          <w:p w:rsidR="009B3F60" w:rsidRPr="00D655C3" w:rsidRDefault="009B3F60" w:rsidP="007E3CDB">
            <w:pPr>
              <w:widowControl w:val="0"/>
              <w:spacing w:line="360" w:lineRule="exact"/>
            </w:pPr>
          </w:p>
        </w:tc>
        <w:tc>
          <w:tcPr>
            <w:tcW w:w="516" w:type="dxa"/>
            <w:vAlign w:val="center"/>
          </w:tcPr>
          <w:p w:rsidR="009B3F60" w:rsidRPr="00D655C3" w:rsidRDefault="009B3F60" w:rsidP="007E3CDB">
            <w:pPr>
              <w:widowControl w:val="0"/>
              <w:spacing w:line="360" w:lineRule="exact"/>
              <w:jc w:val="center"/>
            </w:pPr>
            <w:r>
              <w:t>8</w:t>
            </w:r>
          </w:p>
        </w:tc>
        <w:tc>
          <w:tcPr>
            <w:tcW w:w="4299" w:type="dxa"/>
          </w:tcPr>
          <w:p w:rsidR="009B3F60" w:rsidRPr="00D655C3" w:rsidRDefault="009B3F60" w:rsidP="007E3CDB">
            <w:pPr>
              <w:rPr>
                <w:bCs/>
                <w:color w:val="000000"/>
              </w:rPr>
            </w:pPr>
            <w:proofErr w:type="spellStart"/>
            <w:r w:rsidRPr="00D655C3">
              <w:rPr>
                <w:bCs/>
                <w:color w:val="000000"/>
              </w:rPr>
              <w:t>Переводимость</w:t>
            </w:r>
            <w:proofErr w:type="spellEnd"/>
            <w:r w:rsidRPr="00D655C3">
              <w:rPr>
                <w:bCs/>
                <w:color w:val="000000"/>
              </w:rPr>
              <w:t>/непереводимость идентичности как семиотическая, коммуникативная и эстетическая проблема. Нация как совокупность нарративов и дискурсов.</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9</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9</w:t>
            </w:r>
          </w:p>
        </w:tc>
        <w:tc>
          <w:tcPr>
            <w:tcW w:w="4299" w:type="dxa"/>
          </w:tcPr>
          <w:p w:rsidR="009B3F60" w:rsidRPr="00D655C3" w:rsidRDefault="009B3F60" w:rsidP="007E3CDB">
            <w:pPr>
              <w:widowControl w:val="0"/>
              <w:contextualSpacing/>
            </w:pPr>
            <w:proofErr w:type="spellStart"/>
            <w:r w:rsidRPr="00D655C3">
              <w:t>Проблематизация</w:t>
            </w:r>
            <w:proofErr w:type="spellEnd"/>
            <w:r w:rsidRPr="00D655C3">
              <w:t xml:space="preserve"> «национального» в парадигме современных гуманитарных исследований.</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10</w:t>
            </w:r>
          </w:p>
        </w:tc>
        <w:tc>
          <w:tcPr>
            <w:tcW w:w="516" w:type="dxa"/>
            <w:vMerge/>
          </w:tcPr>
          <w:p w:rsidR="009B3F60" w:rsidRPr="00D655C3" w:rsidRDefault="009B3F60" w:rsidP="007E3CDB">
            <w:pPr>
              <w:widowControl w:val="0"/>
              <w:spacing w:line="360" w:lineRule="exact"/>
              <w:contextualSpacing/>
            </w:pPr>
          </w:p>
        </w:tc>
        <w:tc>
          <w:tcPr>
            <w:tcW w:w="516" w:type="dxa"/>
            <w:vAlign w:val="center"/>
          </w:tcPr>
          <w:p w:rsidR="009B3F60" w:rsidRPr="00D655C3" w:rsidRDefault="009B3F60" w:rsidP="007E3CDB">
            <w:pPr>
              <w:widowControl w:val="0"/>
              <w:spacing w:line="360" w:lineRule="exact"/>
              <w:contextualSpacing/>
              <w:jc w:val="center"/>
            </w:pPr>
            <w:r>
              <w:t>10</w:t>
            </w:r>
          </w:p>
        </w:tc>
        <w:tc>
          <w:tcPr>
            <w:tcW w:w="4299" w:type="dxa"/>
          </w:tcPr>
          <w:p w:rsidR="009B3F60" w:rsidRPr="00D655C3" w:rsidRDefault="009B3F60" w:rsidP="007E3CDB">
            <w:pPr>
              <w:widowControl w:val="0"/>
              <w:contextualSpacing/>
            </w:pPr>
            <w:r w:rsidRPr="00D655C3">
              <w:t>Межкультурная трансформация языковой личности.</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11</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11</w:t>
            </w:r>
          </w:p>
        </w:tc>
        <w:tc>
          <w:tcPr>
            <w:tcW w:w="4299" w:type="dxa"/>
          </w:tcPr>
          <w:p w:rsidR="009B3F60" w:rsidRPr="00D655C3" w:rsidRDefault="009B3F60" w:rsidP="007E3CDB">
            <w:r w:rsidRPr="00D655C3">
              <w:t>Коммуникативный акт, его определение, типы, факторы успеха или неудачи. Речевой акт.</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12</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12</w:t>
            </w:r>
          </w:p>
        </w:tc>
        <w:tc>
          <w:tcPr>
            <w:tcW w:w="4299" w:type="dxa"/>
          </w:tcPr>
          <w:p w:rsidR="009B3F60" w:rsidRPr="00D655C3" w:rsidRDefault="009B3F60" w:rsidP="007E3CDB">
            <w:pPr>
              <w:rPr>
                <w:bCs/>
              </w:rPr>
            </w:pPr>
            <w:r w:rsidRPr="00D655C3">
              <w:rPr>
                <w:bCs/>
              </w:rPr>
              <w:t>Проблема успешности межкультурной коммуникации в свете соотношения языка, сознания и культуры.</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tcBorders>
              <w:top w:val="single" w:sz="4" w:space="0" w:color="auto"/>
              <w:left w:val="single" w:sz="4" w:space="0" w:color="auto"/>
              <w:bottom w:val="single" w:sz="4" w:space="0" w:color="auto"/>
            </w:tcBorders>
            <w:vAlign w:val="center"/>
          </w:tcPr>
          <w:p w:rsidR="009B3F60" w:rsidRPr="00D655C3" w:rsidRDefault="009B3F60" w:rsidP="007E3CDB">
            <w:pPr>
              <w:widowControl w:val="0"/>
              <w:spacing w:line="360" w:lineRule="exact"/>
              <w:contextualSpacing/>
              <w:jc w:val="center"/>
            </w:pPr>
            <w:r>
              <w:t>13</w:t>
            </w:r>
          </w:p>
        </w:tc>
        <w:tc>
          <w:tcPr>
            <w:tcW w:w="516" w:type="dxa"/>
            <w:vMerge/>
          </w:tcPr>
          <w:p w:rsidR="009B3F60" w:rsidRPr="00D655C3" w:rsidRDefault="009B3F60" w:rsidP="007E3CDB">
            <w:pPr>
              <w:widowControl w:val="0"/>
              <w:spacing w:line="360" w:lineRule="exact"/>
              <w:contextualSpacing/>
              <w:jc w:val="center"/>
            </w:pPr>
          </w:p>
        </w:tc>
        <w:tc>
          <w:tcPr>
            <w:tcW w:w="516" w:type="dxa"/>
            <w:tcBorders>
              <w:top w:val="single" w:sz="4" w:space="0" w:color="auto"/>
              <w:bottom w:val="single" w:sz="4" w:space="0" w:color="auto"/>
              <w:right w:val="single" w:sz="4" w:space="0" w:color="auto"/>
            </w:tcBorders>
            <w:vAlign w:val="center"/>
          </w:tcPr>
          <w:p w:rsidR="009B3F60" w:rsidRPr="00D655C3" w:rsidRDefault="009B3F60" w:rsidP="007E3CDB">
            <w:pPr>
              <w:widowControl w:val="0"/>
              <w:spacing w:line="360" w:lineRule="exact"/>
              <w:contextualSpacing/>
              <w:jc w:val="center"/>
            </w:pPr>
            <w:r>
              <w:t>13</w:t>
            </w:r>
          </w:p>
        </w:tc>
        <w:tc>
          <w:tcPr>
            <w:tcW w:w="4299" w:type="dxa"/>
            <w:tcBorders>
              <w:top w:val="single" w:sz="4" w:space="0" w:color="auto"/>
              <w:left w:val="single" w:sz="4" w:space="0" w:color="auto"/>
              <w:bottom w:val="single" w:sz="4" w:space="0" w:color="auto"/>
              <w:right w:val="single" w:sz="4" w:space="0" w:color="auto"/>
            </w:tcBorders>
          </w:tcPr>
          <w:p w:rsidR="009B3F60" w:rsidRPr="00D655C3" w:rsidRDefault="009B3F60" w:rsidP="007E3CDB">
            <w:pPr>
              <w:rPr>
                <w:bCs/>
              </w:rPr>
            </w:pPr>
            <w:r w:rsidRPr="00D655C3">
              <w:rPr>
                <w:bCs/>
              </w:rPr>
              <w:t>Различные стратегии построения текста и дискурса (линейное, концентрическое, спиралевидное развертывание).</w:t>
            </w:r>
          </w:p>
        </w:tc>
        <w:tc>
          <w:tcPr>
            <w:tcW w:w="766" w:type="dxa"/>
            <w:tcBorders>
              <w:top w:val="single" w:sz="4" w:space="0" w:color="auto"/>
              <w:left w:val="single" w:sz="4" w:space="0" w:color="auto"/>
              <w:bottom w:val="single" w:sz="4" w:space="0" w:color="auto"/>
            </w:tcBorders>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tcBorders>
              <w:top w:val="single" w:sz="4" w:space="0" w:color="auto"/>
              <w:left w:val="single" w:sz="4" w:space="0" w:color="auto"/>
              <w:bottom w:val="single" w:sz="4" w:space="0" w:color="auto"/>
            </w:tcBorders>
            <w:vAlign w:val="center"/>
          </w:tcPr>
          <w:p w:rsidR="009B3F60" w:rsidRPr="00D655C3" w:rsidRDefault="009B3F60" w:rsidP="007E3CDB">
            <w:pPr>
              <w:widowControl w:val="0"/>
              <w:spacing w:line="360" w:lineRule="exact"/>
              <w:contextualSpacing/>
              <w:jc w:val="center"/>
            </w:pPr>
            <w:r>
              <w:t>14</w:t>
            </w:r>
          </w:p>
        </w:tc>
        <w:tc>
          <w:tcPr>
            <w:tcW w:w="516" w:type="dxa"/>
            <w:vMerge/>
            <w:tcBorders>
              <w:bottom w:val="single" w:sz="4" w:space="0" w:color="auto"/>
            </w:tcBorders>
          </w:tcPr>
          <w:p w:rsidR="009B3F60" w:rsidRPr="00D655C3" w:rsidRDefault="009B3F60" w:rsidP="007E3CDB">
            <w:pPr>
              <w:widowControl w:val="0"/>
              <w:spacing w:line="360" w:lineRule="exact"/>
              <w:contextualSpacing/>
              <w:jc w:val="center"/>
            </w:pPr>
          </w:p>
        </w:tc>
        <w:tc>
          <w:tcPr>
            <w:tcW w:w="516" w:type="dxa"/>
            <w:tcBorders>
              <w:top w:val="single" w:sz="4" w:space="0" w:color="auto"/>
              <w:bottom w:val="single" w:sz="4" w:space="0" w:color="auto"/>
              <w:right w:val="single" w:sz="4" w:space="0" w:color="auto"/>
            </w:tcBorders>
            <w:vAlign w:val="center"/>
          </w:tcPr>
          <w:p w:rsidR="009B3F60" w:rsidRPr="00D655C3" w:rsidRDefault="009B3F60" w:rsidP="007E3CDB">
            <w:pPr>
              <w:widowControl w:val="0"/>
              <w:spacing w:line="360" w:lineRule="exact"/>
              <w:contextualSpacing/>
              <w:jc w:val="center"/>
            </w:pPr>
            <w:r>
              <w:t>14</w:t>
            </w:r>
          </w:p>
        </w:tc>
        <w:tc>
          <w:tcPr>
            <w:tcW w:w="4299" w:type="dxa"/>
            <w:tcBorders>
              <w:top w:val="single" w:sz="4" w:space="0" w:color="auto"/>
              <w:left w:val="single" w:sz="4" w:space="0" w:color="auto"/>
              <w:bottom w:val="single" w:sz="4" w:space="0" w:color="auto"/>
              <w:right w:val="single" w:sz="4" w:space="0" w:color="auto"/>
            </w:tcBorders>
          </w:tcPr>
          <w:p w:rsidR="009B3F60" w:rsidRPr="00D655C3" w:rsidRDefault="009B3F60" w:rsidP="007E3CDB">
            <w:pPr>
              <w:rPr>
                <w:color w:val="000000"/>
              </w:rPr>
            </w:pPr>
            <w:r w:rsidRPr="00D655C3">
              <w:rPr>
                <w:color w:val="000000"/>
              </w:rPr>
              <w:t>Феномены билингвизма (</w:t>
            </w:r>
            <w:proofErr w:type="spellStart"/>
            <w:r w:rsidRPr="00D655C3">
              <w:rPr>
                <w:color w:val="000000"/>
              </w:rPr>
              <w:t>трилингвизма</w:t>
            </w:r>
            <w:proofErr w:type="spellEnd"/>
            <w:r w:rsidRPr="00D655C3">
              <w:rPr>
                <w:color w:val="000000"/>
              </w:rPr>
              <w:t xml:space="preserve">), </w:t>
            </w:r>
            <w:proofErr w:type="spellStart"/>
            <w:r w:rsidRPr="00D655C3">
              <w:rPr>
                <w:color w:val="000000"/>
              </w:rPr>
              <w:t>креолизованных</w:t>
            </w:r>
            <w:proofErr w:type="spellEnd"/>
            <w:r w:rsidRPr="00D655C3">
              <w:rPr>
                <w:color w:val="000000"/>
              </w:rPr>
              <w:t xml:space="preserve"> языков и диалектов. </w:t>
            </w:r>
            <w:proofErr w:type="spellStart"/>
            <w:r w:rsidRPr="00D655C3">
              <w:rPr>
                <w:color w:val="000000"/>
              </w:rPr>
              <w:t>Пиджинизация</w:t>
            </w:r>
            <w:proofErr w:type="spellEnd"/>
            <w:r w:rsidRPr="00D655C3">
              <w:rPr>
                <w:color w:val="000000"/>
              </w:rPr>
              <w:t xml:space="preserve"> языков международного общения. Проблема </w:t>
            </w:r>
            <w:proofErr w:type="spellStart"/>
            <w:r w:rsidRPr="00D655C3">
              <w:rPr>
                <w:color w:val="000000"/>
              </w:rPr>
              <w:t>переводимости</w:t>
            </w:r>
            <w:proofErr w:type="spellEnd"/>
            <w:r w:rsidRPr="00D655C3">
              <w:rPr>
                <w:color w:val="000000"/>
              </w:rPr>
              <w:t xml:space="preserve">/ </w:t>
            </w:r>
            <w:r w:rsidRPr="00D655C3">
              <w:rPr>
                <w:color w:val="000000"/>
              </w:rPr>
              <w:lastRenderedPageBreak/>
              <w:t>непереводимости этнической или национальной культуры на интернациональный язык.</w:t>
            </w:r>
          </w:p>
        </w:tc>
        <w:tc>
          <w:tcPr>
            <w:tcW w:w="766" w:type="dxa"/>
            <w:tcBorders>
              <w:top w:val="single" w:sz="4" w:space="0" w:color="auto"/>
              <w:left w:val="single" w:sz="4" w:space="0" w:color="auto"/>
              <w:bottom w:val="single" w:sz="4" w:space="0" w:color="auto"/>
            </w:tcBorders>
          </w:tcPr>
          <w:p w:rsidR="009B3F60" w:rsidRPr="00D655C3" w:rsidRDefault="009B3F60" w:rsidP="007E3CDB">
            <w:pPr>
              <w:widowControl w:val="0"/>
              <w:spacing w:line="360" w:lineRule="exact"/>
              <w:contextualSpacing/>
              <w:jc w:val="center"/>
            </w:pPr>
            <w:r>
              <w:lastRenderedPageBreak/>
              <w:t>1</w:t>
            </w:r>
          </w:p>
        </w:tc>
        <w:tc>
          <w:tcPr>
            <w:tcW w:w="3202" w:type="dxa"/>
            <w:vMerge/>
            <w:tcBorders>
              <w:bottom w:val="single" w:sz="4" w:space="0" w:color="auto"/>
            </w:tcBorders>
          </w:tcPr>
          <w:p w:rsidR="009B3F60" w:rsidRPr="00D655C3" w:rsidRDefault="009B3F60" w:rsidP="007E3CDB">
            <w:pPr>
              <w:widowControl w:val="0"/>
              <w:spacing w:line="360" w:lineRule="exact"/>
              <w:contextualSpacing/>
              <w:jc w:val="center"/>
            </w:pPr>
          </w:p>
        </w:tc>
      </w:tr>
    </w:tbl>
    <w:p w:rsidR="009B3F60" w:rsidRDefault="009B3F60" w:rsidP="009B3F60">
      <w:pPr>
        <w:rPr>
          <w:rFonts w:asciiTheme="majorHAnsi" w:eastAsiaTheme="majorEastAsia" w:hAnsiTheme="majorHAnsi" w:cstheme="majorBidi"/>
          <w:color w:val="2E74B5" w:themeColor="accent1" w:themeShade="BF"/>
          <w:sz w:val="26"/>
          <w:szCs w:val="26"/>
        </w:rPr>
      </w:pPr>
    </w:p>
    <w:tbl>
      <w:tblPr>
        <w:tblStyle w:val="aa"/>
        <w:tblW w:w="9673" w:type="dxa"/>
        <w:jc w:val="center"/>
        <w:tblLook w:val="04A0" w:firstRow="1" w:lastRow="0" w:firstColumn="1" w:lastColumn="0" w:noHBand="0" w:noVBand="1"/>
      </w:tblPr>
      <w:tblGrid>
        <w:gridCol w:w="486"/>
        <w:gridCol w:w="498"/>
        <w:gridCol w:w="498"/>
        <w:gridCol w:w="4276"/>
        <w:gridCol w:w="703"/>
        <w:gridCol w:w="3212"/>
      </w:tblGrid>
      <w:tr w:rsidR="009B3F60" w:rsidRPr="00D655C3" w:rsidTr="009B3F60">
        <w:trPr>
          <w:cantSplit/>
          <w:trHeight w:val="1134"/>
          <w:jc w:val="center"/>
        </w:trPr>
        <w:tc>
          <w:tcPr>
            <w:tcW w:w="486" w:type="dxa"/>
            <w:vAlign w:val="center"/>
          </w:tcPr>
          <w:p w:rsidR="009B3F60" w:rsidRDefault="009B3F60" w:rsidP="007E3CDB">
            <w:pPr>
              <w:contextualSpacing/>
              <w:jc w:val="center"/>
            </w:pPr>
            <w:r>
              <w:t>№</w:t>
            </w:r>
          </w:p>
          <w:p w:rsidR="009B3F60" w:rsidRPr="00D655C3" w:rsidRDefault="009B3F60" w:rsidP="007E3CDB">
            <w:pPr>
              <w:contextualSpacing/>
              <w:jc w:val="center"/>
            </w:pPr>
            <w:r w:rsidRPr="00295481">
              <w:rPr>
                <w:sz w:val="20"/>
              </w:rPr>
              <w:t>п/п</w:t>
            </w:r>
          </w:p>
        </w:tc>
        <w:tc>
          <w:tcPr>
            <w:tcW w:w="498" w:type="dxa"/>
            <w:textDirection w:val="btLr"/>
            <w:vAlign w:val="center"/>
          </w:tcPr>
          <w:p w:rsidR="009B3F60" w:rsidRPr="00D655C3" w:rsidRDefault="009B3F60" w:rsidP="007E3CDB">
            <w:pPr>
              <w:ind w:left="113" w:right="113"/>
              <w:contextualSpacing/>
              <w:jc w:val="center"/>
            </w:pPr>
            <w:r>
              <w:t>Семестр</w:t>
            </w:r>
          </w:p>
        </w:tc>
        <w:tc>
          <w:tcPr>
            <w:tcW w:w="498" w:type="dxa"/>
            <w:textDirection w:val="btLr"/>
            <w:vAlign w:val="center"/>
          </w:tcPr>
          <w:p w:rsidR="009B3F60" w:rsidRPr="00D655C3" w:rsidRDefault="009B3F60" w:rsidP="007E3CDB">
            <w:pPr>
              <w:ind w:left="113" w:right="113"/>
              <w:contextualSpacing/>
              <w:jc w:val="center"/>
            </w:pPr>
            <w:r>
              <w:t>Неделя</w:t>
            </w:r>
          </w:p>
        </w:tc>
        <w:tc>
          <w:tcPr>
            <w:tcW w:w="4276" w:type="dxa"/>
            <w:vAlign w:val="center"/>
          </w:tcPr>
          <w:p w:rsidR="009B3F60" w:rsidRPr="00D655C3" w:rsidRDefault="009B3F60" w:rsidP="007E3CDB">
            <w:pPr>
              <w:contextualSpacing/>
            </w:pPr>
            <w:r w:rsidRPr="00D655C3">
              <w:t>Тема</w:t>
            </w:r>
          </w:p>
        </w:tc>
        <w:tc>
          <w:tcPr>
            <w:tcW w:w="703" w:type="dxa"/>
            <w:vAlign w:val="center"/>
          </w:tcPr>
          <w:p w:rsidR="009B3F60" w:rsidRPr="00D655C3" w:rsidRDefault="009B3F60" w:rsidP="009B3F60">
            <w:pPr>
              <w:contextualSpacing/>
              <w:jc w:val="center"/>
            </w:pPr>
            <w:r>
              <w:t>С/Р</w:t>
            </w:r>
          </w:p>
        </w:tc>
        <w:tc>
          <w:tcPr>
            <w:tcW w:w="3212" w:type="dxa"/>
          </w:tcPr>
          <w:p w:rsidR="009B3F60" w:rsidRDefault="009B3F60" w:rsidP="007E3CDB">
            <w:pPr>
              <w:widowControl w:val="0"/>
              <w:contextualSpacing/>
              <w:jc w:val="center"/>
            </w:pPr>
            <w:r>
              <w:t xml:space="preserve">Формы текущего контроля успеваемости </w:t>
            </w:r>
          </w:p>
          <w:p w:rsidR="009B3F60" w:rsidRPr="00D655C3" w:rsidRDefault="009B3F60" w:rsidP="007E3CDB">
            <w:pPr>
              <w:contextualSpacing/>
              <w:jc w:val="center"/>
            </w:pPr>
            <w:r>
              <w:t>Формы промежуточной аттестации</w:t>
            </w:r>
          </w:p>
        </w:tc>
      </w:tr>
      <w:tr w:rsidR="009B3F60" w:rsidRPr="00D655C3" w:rsidTr="009B3F60">
        <w:trPr>
          <w:jc w:val="center"/>
        </w:trPr>
        <w:tc>
          <w:tcPr>
            <w:tcW w:w="486" w:type="dxa"/>
            <w:vAlign w:val="center"/>
          </w:tcPr>
          <w:p w:rsidR="009B3F60" w:rsidRDefault="009B3F60" w:rsidP="007E3CDB">
            <w:pPr>
              <w:contextualSpacing/>
              <w:jc w:val="center"/>
            </w:pPr>
            <w:r>
              <w:t>1</w:t>
            </w:r>
          </w:p>
        </w:tc>
        <w:tc>
          <w:tcPr>
            <w:tcW w:w="498" w:type="dxa"/>
            <w:vMerge w:val="restart"/>
            <w:vAlign w:val="center"/>
          </w:tcPr>
          <w:p w:rsidR="009B3F60" w:rsidRDefault="009B3F60" w:rsidP="007E3CDB">
            <w:pPr>
              <w:contextualSpacing/>
              <w:jc w:val="center"/>
            </w:pPr>
            <w:r>
              <w:t>7</w:t>
            </w:r>
          </w:p>
        </w:tc>
        <w:tc>
          <w:tcPr>
            <w:tcW w:w="498" w:type="dxa"/>
            <w:vAlign w:val="center"/>
          </w:tcPr>
          <w:p w:rsidR="009B3F60" w:rsidRPr="00D655C3" w:rsidRDefault="009B3F60" w:rsidP="007E3CDB">
            <w:pPr>
              <w:contextualSpacing/>
              <w:jc w:val="center"/>
            </w:pPr>
            <w:r>
              <w:t>15</w:t>
            </w:r>
          </w:p>
        </w:tc>
        <w:tc>
          <w:tcPr>
            <w:tcW w:w="4276" w:type="dxa"/>
            <w:vAlign w:val="center"/>
          </w:tcPr>
          <w:p w:rsidR="009B3F60" w:rsidRPr="00D655C3" w:rsidRDefault="009B3F60" w:rsidP="007E3CDB">
            <w:pPr>
              <w:rPr>
                <w:bCs/>
              </w:rPr>
            </w:pPr>
            <w:r w:rsidRPr="00D655C3">
              <w:t>Культурно-языковые аспекты глобализации. Норма в речевой деятельности и динамике культуры.</w:t>
            </w:r>
          </w:p>
        </w:tc>
        <w:tc>
          <w:tcPr>
            <w:tcW w:w="703" w:type="dxa"/>
            <w:vAlign w:val="center"/>
          </w:tcPr>
          <w:p w:rsidR="009B3F60" w:rsidRPr="00D655C3" w:rsidRDefault="009B3F60" w:rsidP="007E3CDB">
            <w:pPr>
              <w:contextualSpacing/>
              <w:jc w:val="center"/>
            </w:pPr>
            <w:r>
              <w:t>2</w:t>
            </w:r>
          </w:p>
        </w:tc>
        <w:tc>
          <w:tcPr>
            <w:tcW w:w="3212" w:type="dxa"/>
            <w:vMerge w:val="restart"/>
            <w:vAlign w:val="center"/>
          </w:tcPr>
          <w:p w:rsidR="009B3F60" w:rsidRPr="009B3F60" w:rsidRDefault="009B3F60" w:rsidP="009B3F60">
            <w:pPr>
              <w:rPr>
                <w:iCs/>
                <w:szCs w:val="20"/>
              </w:rPr>
            </w:pPr>
            <w:r w:rsidRPr="009B3F60">
              <w:rPr>
                <w:iCs/>
                <w:szCs w:val="20"/>
              </w:rPr>
              <w:t>Анализ и конспектирование основной и дополнительной учебной литературы, предлагаемой к изучению темы.</w:t>
            </w:r>
            <w:r w:rsidRPr="009B3F60">
              <w:rPr>
                <w:szCs w:val="20"/>
              </w:rPr>
              <w:t xml:space="preserve"> </w:t>
            </w:r>
            <w:r w:rsidRPr="009B3F60">
              <w:rPr>
                <w:iCs/>
                <w:szCs w:val="20"/>
              </w:rPr>
              <w:t xml:space="preserve">Работа с учебно-методической и научной литературой. </w:t>
            </w:r>
          </w:p>
          <w:p w:rsidR="009B3F60" w:rsidRDefault="009B3F60" w:rsidP="009B3F60">
            <w:pPr>
              <w:widowControl w:val="0"/>
              <w:contextualSpacing/>
              <w:rPr>
                <w:szCs w:val="20"/>
              </w:rPr>
            </w:pPr>
            <w:r w:rsidRPr="009B3F60">
              <w:rPr>
                <w:iCs/>
                <w:szCs w:val="20"/>
              </w:rPr>
              <w:t>Поиск Интер</w:t>
            </w:r>
            <w:r>
              <w:rPr>
                <w:iCs/>
                <w:szCs w:val="20"/>
              </w:rPr>
              <w:t>н</w:t>
            </w:r>
            <w:r w:rsidRPr="009B3F60">
              <w:rPr>
                <w:iCs/>
                <w:szCs w:val="20"/>
              </w:rPr>
              <w:t>ет-ресурсов по теме</w:t>
            </w:r>
            <w:r w:rsidRPr="009B3F60">
              <w:rPr>
                <w:szCs w:val="20"/>
              </w:rPr>
              <w:t>.</w:t>
            </w:r>
          </w:p>
          <w:p w:rsidR="009B3F60" w:rsidRPr="00D655C3" w:rsidRDefault="009B3F60" w:rsidP="009B3F60">
            <w:pPr>
              <w:widowControl w:val="0"/>
              <w:contextualSpacing/>
              <w:rPr>
                <w:lang w:eastAsia="ar-SA"/>
              </w:rPr>
            </w:pPr>
            <w:r>
              <w:rPr>
                <w:szCs w:val="20"/>
              </w:rPr>
              <w:t>Подготовка к практическим заданиям.</w:t>
            </w:r>
          </w:p>
        </w:tc>
      </w:tr>
      <w:tr w:rsidR="009B3F60" w:rsidRPr="00D655C3" w:rsidTr="009B3F60">
        <w:trPr>
          <w:jc w:val="center"/>
        </w:trPr>
        <w:tc>
          <w:tcPr>
            <w:tcW w:w="486" w:type="dxa"/>
            <w:vAlign w:val="center"/>
          </w:tcPr>
          <w:p w:rsidR="009B3F60" w:rsidRPr="00D655C3" w:rsidRDefault="009B3F60" w:rsidP="007E3CDB">
            <w:pPr>
              <w:contextualSpacing/>
              <w:jc w:val="center"/>
            </w:pPr>
            <w:r>
              <w:t>2</w:t>
            </w:r>
          </w:p>
        </w:tc>
        <w:tc>
          <w:tcPr>
            <w:tcW w:w="498" w:type="dxa"/>
            <w:vMerge/>
            <w:vAlign w:val="center"/>
          </w:tcPr>
          <w:p w:rsidR="009B3F60" w:rsidRPr="00D655C3" w:rsidRDefault="009B3F60" w:rsidP="007E3CDB">
            <w:pPr>
              <w:contextualSpacing/>
              <w:jc w:val="center"/>
            </w:pPr>
          </w:p>
        </w:tc>
        <w:tc>
          <w:tcPr>
            <w:tcW w:w="498" w:type="dxa"/>
            <w:vAlign w:val="center"/>
          </w:tcPr>
          <w:p w:rsidR="009B3F60" w:rsidRPr="00D655C3" w:rsidRDefault="009B3F60" w:rsidP="007E3CDB">
            <w:pPr>
              <w:contextualSpacing/>
              <w:jc w:val="center"/>
            </w:pPr>
            <w:r>
              <w:t>16</w:t>
            </w:r>
          </w:p>
        </w:tc>
        <w:tc>
          <w:tcPr>
            <w:tcW w:w="4276" w:type="dxa"/>
            <w:vAlign w:val="center"/>
          </w:tcPr>
          <w:p w:rsidR="009B3F60" w:rsidRPr="00D655C3" w:rsidRDefault="009B3F60" w:rsidP="007E3CDB">
            <w:pPr>
              <w:contextualSpacing/>
            </w:pPr>
            <w:proofErr w:type="spellStart"/>
            <w:r w:rsidRPr="00D655C3">
              <w:t>Дискурсный</w:t>
            </w:r>
            <w:proofErr w:type="spellEnd"/>
            <w:r w:rsidRPr="00D655C3">
              <w:t xml:space="preserve"> подход к изучению речевых явлений.</w:t>
            </w:r>
          </w:p>
        </w:tc>
        <w:tc>
          <w:tcPr>
            <w:tcW w:w="703" w:type="dxa"/>
            <w:vAlign w:val="center"/>
          </w:tcPr>
          <w:p w:rsidR="009B3F60" w:rsidRPr="00D655C3" w:rsidRDefault="009B3F60" w:rsidP="007E3CDB">
            <w:pPr>
              <w:contextualSpacing/>
              <w:jc w:val="center"/>
            </w:pPr>
            <w:r>
              <w:t>2</w:t>
            </w:r>
          </w:p>
        </w:tc>
        <w:tc>
          <w:tcPr>
            <w:tcW w:w="3212" w:type="dxa"/>
            <w:vMerge/>
            <w:vAlign w:val="center"/>
          </w:tcPr>
          <w:p w:rsidR="009B3F60" w:rsidRPr="00D655C3" w:rsidRDefault="009B3F60" w:rsidP="007E3CDB">
            <w:pPr>
              <w:contextualSpacing/>
            </w:pPr>
          </w:p>
        </w:tc>
      </w:tr>
      <w:tr w:rsidR="009B3F60" w:rsidRPr="00D655C3" w:rsidTr="009B3F60">
        <w:trPr>
          <w:jc w:val="center"/>
        </w:trPr>
        <w:tc>
          <w:tcPr>
            <w:tcW w:w="486" w:type="dxa"/>
            <w:vAlign w:val="center"/>
          </w:tcPr>
          <w:p w:rsidR="009B3F60" w:rsidRDefault="009B3F60" w:rsidP="007E3CDB">
            <w:pPr>
              <w:contextualSpacing/>
              <w:jc w:val="center"/>
            </w:pPr>
            <w:r>
              <w:t>3</w:t>
            </w:r>
          </w:p>
        </w:tc>
        <w:tc>
          <w:tcPr>
            <w:tcW w:w="498" w:type="dxa"/>
            <w:vMerge/>
            <w:vAlign w:val="center"/>
          </w:tcPr>
          <w:p w:rsidR="009B3F60" w:rsidRDefault="009B3F60" w:rsidP="007E3CDB">
            <w:pPr>
              <w:contextualSpacing/>
              <w:jc w:val="center"/>
            </w:pPr>
          </w:p>
        </w:tc>
        <w:tc>
          <w:tcPr>
            <w:tcW w:w="498" w:type="dxa"/>
            <w:vAlign w:val="center"/>
          </w:tcPr>
          <w:p w:rsidR="009B3F60" w:rsidRPr="00D655C3" w:rsidRDefault="009B3F60" w:rsidP="007E3CDB">
            <w:pPr>
              <w:contextualSpacing/>
              <w:jc w:val="center"/>
            </w:pPr>
            <w:r>
              <w:t>17</w:t>
            </w:r>
          </w:p>
        </w:tc>
        <w:tc>
          <w:tcPr>
            <w:tcW w:w="4276" w:type="dxa"/>
            <w:vAlign w:val="center"/>
          </w:tcPr>
          <w:p w:rsidR="009B3F60" w:rsidRPr="00D655C3" w:rsidRDefault="009B3F60" w:rsidP="007E3CDB">
            <w:pPr>
              <w:contextualSpacing/>
            </w:pPr>
            <w:r w:rsidRPr="00D655C3">
              <w:t>Теория речевых актов и ее применение в анализе культурных явлений.</w:t>
            </w:r>
          </w:p>
        </w:tc>
        <w:tc>
          <w:tcPr>
            <w:tcW w:w="703" w:type="dxa"/>
            <w:vAlign w:val="center"/>
          </w:tcPr>
          <w:p w:rsidR="009B3F60" w:rsidRPr="00D655C3" w:rsidRDefault="009B3F60" w:rsidP="007E3CDB">
            <w:pPr>
              <w:contextualSpacing/>
              <w:jc w:val="center"/>
            </w:pPr>
            <w:r>
              <w:t>2</w:t>
            </w:r>
          </w:p>
        </w:tc>
        <w:tc>
          <w:tcPr>
            <w:tcW w:w="3212" w:type="dxa"/>
            <w:vMerge/>
            <w:vAlign w:val="center"/>
          </w:tcPr>
          <w:p w:rsidR="009B3F60" w:rsidRPr="00D655C3" w:rsidRDefault="009B3F60" w:rsidP="007E3CDB">
            <w:pPr>
              <w:contextualSpacing/>
            </w:pPr>
          </w:p>
        </w:tc>
      </w:tr>
    </w:tbl>
    <w:p w:rsidR="009B3F60" w:rsidRDefault="009B3F60" w:rsidP="009B3F60">
      <w:pPr>
        <w:rPr>
          <w:rFonts w:asciiTheme="majorHAnsi" w:eastAsiaTheme="majorEastAsia" w:hAnsiTheme="majorHAnsi" w:cstheme="majorBidi"/>
          <w:color w:val="2E74B5" w:themeColor="accent1" w:themeShade="BF"/>
          <w:sz w:val="26"/>
          <w:szCs w:val="26"/>
        </w:rPr>
      </w:pPr>
    </w:p>
    <w:p w:rsidR="009B3F60" w:rsidRPr="009B3F60" w:rsidRDefault="009B3F60" w:rsidP="009B3F60"/>
    <w:p w:rsidR="001C3ED9" w:rsidRDefault="001C3ED9" w:rsidP="001C3ED9">
      <w:pPr>
        <w:pStyle w:val="2"/>
        <w:numPr>
          <w:ilvl w:val="0"/>
          <w:numId w:val="16"/>
        </w:numPr>
      </w:pPr>
      <w:r>
        <w:t>Рекомендации по организации самостоятельной работы обучающихся</w:t>
      </w:r>
      <w:bookmarkEnd w:id="2"/>
    </w:p>
    <w:p w:rsidR="003A7A09" w:rsidRDefault="003A7A09" w:rsidP="003A7A09"/>
    <w:p w:rsidR="001C3ED9" w:rsidRPr="00E80631" w:rsidRDefault="003A7A09" w:rsidP="001C3ED9">
      <w:pPr>
        <w:pStyle w:val="2"/>
        <w:numPr>
          <w:ilvl w:val="1"/>
          <w:numId w:val="16"/>
        </w:numPr>
      </w:pPr>
      <w:bookmarkStart w:id="3" w:name="_Toc536199488"/>
      <w:r>
        <w:t>Общие рекомендации по организации самостоятельной работы обучающихся</w:t>
      </w:r>
      <w:bookmarkEnd w:id="3"/>
    </w:p>
    <w:p w:rsidR="009B3F60" w:rsidRDefault="009B3F60" w:rsidP="003B0C2A">
      <w:pPr>
        <w:autoSpaceDE w:val="0"/>
        <w:autoSpaceDN w:val="0"/>
        <w:adjustRightInd w:val="0"/>
        <w:ind w:firstLine="567"/>
        <w:jc w:val="both"/>
        <w:rPr>
          <w:bCs/>
          <w:iCs/>
        </w:rPr>
      </w:pPr>
    </w:p>
    <w:p w:rsidR="003B0C2A" w:rsidRPr="009B3F60" w:rsidRDefault="003B0C2A" w:rsidP="003B0C2A">
      <w:pPr>
        <w:autoSpaceDE w:val="0"/>
        <w:autoSpaceDN w:val="0"/>
        <w:adjustRightInd w:val="0"/>
        <w:ind w:firstLine="567"/>
        <w:jc w:val="both"/>
        <w:rPr>
          <w:bCs/>
          <w:iCs/>
        </w:rPr>
      </w:pPr>
      <w:r w:rsidRPr="009B3F60">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3B0C2A" w:rsidRPr="009B3F60" w:rsidRDefault="003B0C2A" w:rsidP="003B0C2A">
      <w:pPr>
        <w:ind w:firstLine="709"/>
        <w:jc w:val="both"/>
      </w:pPr>
      <w:r w:rsidRPr="009B3F60">
        <w:t>Процесс организации самостоятельной работы студентов включает в себя следующие этапы:</w:t>
      </w:r>
    </w:p>
    <w:p w:rsidR="003B0C2A" w:rsidRPr="009B3F60" w:rsidRDefault="003B0C2A" w:rsidP="003B0C2A">
      <w:pPr>
        <w:numPr>
          <w:ilvl w:val="0"/>
          <w:numId w:val="2"/>
        </w:numPr>
        <w:tabs>
          <w:tab w:val="clear" w:pos="1429"/>
          <w:tab w:val="num" w:pos="0"/>
          <w:tab w:val="num" w:pos="284"/>
        </w:tabs>
        <w:ind w:left="0" w:firstLine="567"/>
        <w:jc w:val="both"/>
      </w:pPr>
      <w:r w:rsidRPr="009B3F60">
        <w:rPr>
          <w:b/>
        </w:rPr>
        <w:t>подготовительный</w:t>
      </w:r>
      <w:r w:rsidR="009B3F60" w:rsidRPr="009B3F60">
        <w:t xml:space="preserve"> (определение целей, </w:t>
      </w:r>
      <w:r w:rsidRPr="009B3F60">
        <w:t>составление программы, подготовка методического обеспечения, подготовка оборудования);</w:t>
      </w:r>
    </w:p>
    <w:p w:rsidR="003B0C2A" w:rsidRPr="009B3F60" w:rsidRDefault="003B0C2A" w:rsidP="003B0C2A">
      <w:pPr>
        <w:numPr>
          <w:ilvl w:val="0"/>
          <w:numId w:val="2"/>
        </w:numPr>
        <w:tabs>
          <w:tab w:val="clear" w:pos="1429"/>
          <w:tab w:val="num" w:pos="0"/>
          <w:tab w:val="num" w:pos="284"/>
        </w:tabs>
        <w:ind w:left="0" w:firstLine="567"/>
        <w:jc w:val="both"/>
      </w:pPr>
      <w:r w:rsidRPr="009B3F60">
        <w:rPr>
          <w:b/>
        </w:rPr>
        <w:t>основной</w:t>
      </w:r>
      <w:r w:rsidR="009B3F60" w:rsidRPr="009B3F60">
        <w:t xml:space="preserve"> </w:t>
      </w:r>
      <w:r w:rsidRPr="009B3F60">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3B0C2A" w:rsidRPr="009B3F60" w:rsidRDefault="003B0C2A" w:rsidP="003B0C2A">
      <w:pPr>
        <w:numPr>
          <w:ilvl w:val="0"/>
          <w:numId w:val="2"/>
        </w:numPr>
        <w:tabs>
          <w:tab w:val="clear" w:pos="1429"/>
          <w:tab w:val="num" w:pos="0"/>
          <w:tab w:val="num" w:pos="284"/>
        </w:tabs>
        <w:ind w:left="0" w:firstLine="567"/>
        <w:jc w:val="both"/>
      </w:pPr>
      <w:r w:rsidRPr="009B3F60">
        <w:rPr>
          <w:b/>
        </w:rPr>
        <w:t xml:space="preserve">заключительный </w:t>
      </w:r>
      <w:r w:rsidRPr="009B3F60">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3B0C2A" w:rsidRPr="009B3F60" w:rsidRDefault="003B0C2A" w:rsidP="003B0C2A">
      <w:pPr>
        <w:tabs>
          <w:tab w:val="num" w:pos="284"/>
        </w:tabs>
        <w:autoSpaceDE w:val="0"/>
        <w:autoSpaceDN w:val="0"/>
        <w:adjustRightInd w:val="0"/>
        <w:ind w:firstLine="567"/>
        <w:rPr>
          <w:bCs/>
          <w:iCs/>
        </w:rPr>
      </w:pPr>
      <w:r w:rsidRPr="009B3F60">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3B0C2A" w:rsidRPr="009B3F60" w:rsidRDefault="009B3F60" w:rsidP="003B0C2A">
      <w:pPr>
        <w:numPr>
          <w:ilvl w:val="0"/>
          <w:numId w:val="2"/>
        </w:numPr>
        <w:tabs>
          <w:tab w:val="clear" w:pos="1429"/>
          <w:tab w:val="num" w:pos="284"/>
        </w:tabs>
        <w:autoSpaceDE w:val="0"/>
        <w:autoSpaceDN w:val="0"/>
        <w:adjustRightInd w:val="0"/>
        <w:ind w:left="0" w:firstLine="567"/>
        <w:contextualSpacing/>
        <w:rPr>
          <w:bCs/>
          <w:iCs/>
        </w:rPr>
      </w:pPr>
      <w:r w:rsidRPr="009B3F60">
        <w:rPr>
          <w:bCs/>
          <w:iCs/>
        </w:rPr>
        <w:t>контроля в виде опроса;</w:t>
      </w:r>
    </w:p>
    <w:p w:rsidR="003B0C2A" w:rsidRPr="009B3F60" w:rsidRDefault="003B0C2A" w:rsidP="003B0C2A">
      <w:pPr>
        <w:numPr>
          <w:ilvl w:val="0"/>
          <w:numId w:val="2"/>
        </w:numPr>
        <w:tabs>
          <w:tab w:val="clear" w:pos="1429"/>
          <w:tab w:val="num" w:pos="284"/>
        </w:tabs>
        <w:autoSpaceDE w:val="0"/>
        <w:autoSpaceDN w:val="0"/>
        <w:adjustRightInd w:val="0"/>
        <w:ind w:left="0" w:firstLine="567"/>
        <w:contextualSpacing/>
        <w:rPr>
          <w:bCs/>
          <w:iCs/>
        </w:rPr>
      </w:pPr>
      <w:r w:rsidRPr="009B3F60">
        <w:rPr>
          <w:bCs/>
          <w:iCs/>
        </w:rPr>
        <w:t>консультация преподавателя, фиксированная в графике по кафедре.</w:t>
      </w:r>
    </w:p>
    <w:p w:rsidR="003B0C2A" w:rsidRDefault="003B0C2A" w:rsidP="003B0C2A">
      <w:pPr>
        <w:tabs>
          <w:tab w:val="num" w:pos="284"/>
        </w:tabs>
        <w:autoSpaceDE w:val="0"/>
        <w:autoSpaceDN w:val="0"/>
        <w:adjustRightInd w:val="0"/>
        <w:ind w:firstLine="567"/>
        <w:jc w:val="center"/>
        <w:rPr>
          <w:b/>
          <w:bCs/>
          <w:i/>
          <w:iCs/>
          <w:color w:val="FF0000"/>
        </w:rPr>
      </w:pPr>
    </w:p>
    <w:p w:rsidR="003A7A09" w:rsidRDefault="003A7A09" w:rsidP="003A7A09">
      <w:pPr>
        <w:pStyle w:val="2"/>
      </w:pPr>
      <w:bookmarkStart w:id="4" w:name="_Toc536199489"/>
      <w:r>
        <w:t>3.2 Методические рекомендации для студентов</w:t>
      </w:r>
      <w:bookmarkEnd w:id="4"/>
    </w:p>
    <w:p w:rsidR="003A7A09" w:rsidRPr="003A7A09" w:rsidRDefault="003A7A09" w:rsidP="003A7A09">
      <w:pPr>
        <w:pStyle w:val="2"/>
      </w:pPr>
      <w:r>
        <w:t xml:space="preserve"> </w:t>
      </w:r>
      <w:bookmarkStart w:id="5" w:name="_Toc536199490"/>
      <w:r>
        <w:t>по отдельным формам самостоятельной работы</w:t>
      </w:r>
      <w:bookmarkEnd w:id="5"/>
      <w:r w:rsidR="00DA555E">
        <w:t xml:space="preserve"> </w:t>
      </w:r>
    </w:p>
    <w:p w:rsidR="003B0C2A" w:rsidRPr="003A7A09" w:rsidRDefault="003B0C2A" w:rsidP="003B0C2A">
      <w:pPr>
        <w:tabs>
          <w:tab w:val="num" w:pos="284"/>
        </w:tabs>
        <w:autoSpaceDE w:val="0"/>
        <w:autoSpaceDN w:val="0"/>
        <w:adjustRightInd w:val="0"/>
        <w:ind w:firstLine="567"/>
        <w:rPr>
          <w:bCs/>
          <w:i/>
          <w:iCs/>
          <w:color w:val="FF0000"/>
        </w:rPr>
      </w:pPr>
    </w:p>
    <w:tbl>
      <w:tblPr>
        <w:tblStyle w:val="aa"/>
        <w:tblW w:w="0" w:type="auto"/>
        <w:tblLook w:val="04A0" w:firstRow="1" w:lastRow="0" w:firstColumn="1" w:lastColumn="0" w:noHBand="0" w:noVBand="1"/>
      </w:tblPr>
      <w:tblGrid>
        <w:gridCol w:w="562"/>
        <w:gridCol w:w="1985"/>
        <w:gridCol w:w="6798"/>
      </w:tblGrid>
      <w:tr w:rsidR="00DA555E" w:rsidRPr="00DA555E" w:rsidTr="00DA555E">
        <w:tc>
          <w:tcPr>
            <w:tcW w:w="562" w:type="dxa"/>
          </w:tcPr>
          <w:p w:rsidR="00DA555E" w:rsidRDefault="00DA555E" w:rsidP="00DA555E">
            <w:pPr>
              <w:tabs>
                <w:tab w:val="num" w:pos="284"/>
              </w:tabs>
              <w:jc w:val="center"/>
              <w:rPr>
                <w:sz w:val="20"/>
                <w:szCs w:val="20"/>
              </w:rPr>
            </w:pPr>
            <w:r w:rsidRPr="00DA555E">
              <w:rPr>
                <w:sz w:val="20"/>
                <w:szCs w:val="20"/>
              </w:rPr>
              <w:t>№</w:t>
            </w:r>
          </w:p>
          <w:p w:rsidR="00DA555E" w:rsidRPr="00DA555E" w:rsidRDefault="00DA555E" w:rsidP="00DA555E">
            <w:pPr>
              <w:tabs>
                <w:tab w:val="num" w:pos="284"/>
              </w:tabs>
              <w:jc w:val="center"/>
              <w:rPr>
                <w:sz w:val="20"/>
                <w:szCs w:val="20"/>
              </w:rPr>
            </w:pPr>
            <w:r w:rsidRPr="00DA555E">
              <w:rPr>
                <w:sz w:val="20"/>
                <w:szCs w:val="20"/>
              </w:rPr>
              <w:t>п/п</w:t>
            </w:r>
          </w:p>
        </w:tc>
        <w:tc>
          <w:tcPr>
            <w:tcW w:w="1985" w:type="dxa"/>
          </w:tcPr>
          <w:p w:rsidR="00DA555E" w:rsidRPr="00DA555E" w:rsidRDefault="009B3F60" w:rsidP="009B3F60">
            <w:pPr>
              <w:tabs>
                <w:tab w:val="num" w:pos="284"/>
              </w:tabs>
              <w:jc w:val="center"/>
              <w:rPr>
                <w:sz w:val="20"/>
                <w:szCs w:val="20"/>
              </w:rPr>
            </w:pPr>
            <w:r>
              <w:rPr>
                <w:sz w:val="20"/>
                <w:szCs w:val="20"/>
              </w:rPr>
              <w:t>Форма самостоятельной работы</w:t>
            </w:r>
          </w:p>
        </w:tc>
        <w:tc>
          <w:tcPr>
            <w:tcW w:w="6798" w:type="dxa"/>
          </w:tcPr>
          <w:p w:rsidR="00DA555E" w:rsidRPr="00DA555E" w:rsidRDefault="00DA555E" w:rsidP="00DA555E">
            <w:pPr>
              <w:tabs>
                <w:tab w:val="num" w:pos="284"/>
              </w:tabs>
              <w:jc w:val="center"/>
              <w:rPr>
                <w:sz w:val="20"/>
                <w:szCs w:val="20"/>
              </w:rPr>
            </w:pPr>
            <w:r>
              <w:rPr>
                <w:sz w:val="20"/>
                <w:szCs w:val="20"/>
              </w:rPr>
              <w:t>Методические рекомендации для студентов</w:t>
            </w:r>
          </w:p>
        </w:tc>
      </w:tr>
      <w:tr w:rsidR="00DA555E" w:rsidRPr="00DA555E" w:rsidTr="00DA555E">
        <w:tc>
          <w:tcPr>
            <w:tcW w:w="562" w:type="dxa"/>
          </w:tcPr>
          <w:p w:rsidR="00DA555E" w:rsidRPr="00DA555E" w:rsidRDefault="00DA555E" w:rsidP="00DA555E">
            <w:pPr>
              <w:tabs>
                <w:tab w:val="num" w:pos="284"/>
              </w:tabs>
              <w:rPr>
                <w:sz w:val="20"/>
                <w:szCs w:val="20"/>
              </w:rPr>
            </w:pPr>
            <w:r>
              <w:rPr>
                <w:sz w:val="20"/>
                <w:szCs w:val="20"/>
              </w:rPr>
              <w:lastRenderedPageBreak/>
              <w:t>1.</w:t>
            </w:r>
          </w:p>
        </w:tc>
        <w:tc>
          <w:tcPr>
            <w:tcW w:w="1985" w:type="dxa"/>
          </w:tcPr>
          <w:p w:rsidR="00DA555E" w:rsidRDefault="00DA555E" w:rsidP="00DA555E">
            <w:pPr>
              <w:tabs>
                <w:tab w:val="num" w:pos="284"/>
              </w:tabs>
              <w:rPr>
                <w:sz w:val="20"/>
                <w:szCs w:val="20"/>
              </w:rPr>
            </w:pPr>
            <w:r w:rsidRPr="009B3F60">
              <w:rPr>
                <w:sz w:val="20"/>
                <w:szCs w:val="20"/>
              </w:rPr>
              <w:t>Анализ и конспектирование основной и дополнительной литературы</w:t>
            </w:r>
          </w:p>
          <w:p w:rsidR="009B3F60" w:rsidRPr="009B3F60" w:rsidRDefault="009B3F60" w:rsidP="00DA555E">
            <w:pPr>
              <w:tabs>
                <w:tab w:val="num" w:pos="284"/>
              </w:tabs>
              <w:rPr>
                <w:color w:val="FF0000"/>
                <w:sz w:val="20"/>
                <w:szCs w:val="20"/>
              </w:rPr>
            </w:pPr>
            <w:r w:rsidRPr="009B3F60">
              <w:rPr>
                <w:iCs/>
                <w:sz w:val="20"/>
                <w:szCs w:val="20"/>
              </w:rPr>
              <w:t>Работа с учебно-методической и научной литературой</w:t>
            </w:r>
          </w:p>
        </w:tc>
        <w:tc>
          <w:tcPr>
            <w:tcW w:w="6798" w:type="dxa"/>
          </w:tcPr>
          <w:p w:rsidR="00DA555E" w:rsidRDefault="00DA555E" w:rsidP="009B3F60">
            <w:pPr>
              <w:tabs>
                <w:tab w:val="num" w:pos="284"/>
              </w:tabs>
              <w:ind w:firstLine="284"/>
              <w:jc w:val="both"/>
              <w:rPr>
                <w:sz w:val="20"/>
                <w:szCs w:val="20"/>
              </w:rPr>
            </w:pPr>
            <w:r w:rsidRPr="00DA555E">
              <w:rPr>
                <w:sz w:val="20"/>
                <w:szCs w:val="20"/>
              </w:rPr>
              <w:t xml:space="preserve">При работе с учебной литературой необходимо подобрать литературу, научиться правильно ее читать, вести записи. </w:t>
            </w:r>
          </w:p>
          <w:p w:rsidR="00DA555E" w:rsidRPr="00DA555E" w:rsidRDefault="00DA555E" w:rsidP="009B3F60">
            <w:pPr>
              <w:tabs>
                <w:tab w:val="num" w:pos="284"/>
              </w:tabs>
              <w:ind w:firstLine="284"/>
              <w:jc w:val="both"/>
              <w:rPr>
                <w:sz w:val="20"/>
                <w:szCs w:val="20"/>
              </w:rPr>
            </w:pPr>
            <w:r w:rsidRPr="00DA555E">
              <w:rPr>
                <w:sz w:val="20"/>
                <w:szCs w:val="20"/>
              </w:rPr>
              <w:t>Для подбора литературы в библиотеке используются алфавитный и систематический каталоги.</w:t>
            </w:r>
          </w:p>
          <w:p w:rsidR="00DA555E" w:rsidRPr="00DA555E" w:rsidRDefault="00DA555E" w:rsidP="009B3F60">
            <w:pPr>
              <w:tabs>
                <w:tab w:val="num" w:pos="284"/>
              </w:tabs>
              <w:ind w:firstLine="284"/>
              <w:jc w:val="both"/>
              <w:rPr>
                <w:sz w:val="20"/>
                <w:szCs w:val="20"/>
              </w:rPr>
            </w:pPr>
            <w:r w:rsidRPr="00DA555E">
              <w:rPr>
                <w:sz w:val="20"/>
                <w:szCs w:val="20"/>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DA555E" w:rsidRPr="00DA555E" w:rsidRDefault="00DA555E" w:rsidP="009B3F60">
            <w:pPr>
              <w:tabs>
                <w:tab w:val="num" w:pos="284"/>
              </w:tabs>
              <w:ind w:firstLine="284"/>
              <w:jc w:val="both"/>
              <w:rPr>
                <w:sz w:val="20"/>
                <w:szCs w:val="20"/>
              </w:rPr>
            </w:pPr>
            <w:r w:rsidRPr="00DA555E">
              <w:rPr>
                <w:sz w:val="20"/>
                <w:szCs w:val="20"/>
              </w:rPr>
              <w:t xml:space="preserve">Изучая материал по выбранной </w:t>
            </w:r>
            <w:proofErr w:type="gramStart"/>
            <w:r w:rsidRPr="00DA555E">
              <w:rPr>
                <w:sz w:val="20"/>
                <w:szCs w:val="20"/>
              </w:rPr>
              <w:t>литературе ,</w:t>
            </w:r>
            <w:proofErr w:type="gramEnd"/>
            <w:r w:rsidRPr="00DA555E">
              <w:rPr>
                <w:sz w:val="20"/>
                <w:szCs w:val="20"/>
              </w:rPr>
              <w:t xml:space="preserve">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DA555E" w:rsidRDefault="00DA555E" w:rsidP="009B3F60">
            <w:pPr>
              <w:tabs>
                <w:tab w:val="num" w:pos="284"/>
              </w:tabs>
              <w:ind w:firstLine="284"/>
              <w:jc w:val="both"/>
              <w:rPr>
                <w:sz w:val="20"/>
                <w:szCs w:val="20"/>
              </w:rPr>
            </w:pPr>
            <w:r w:rsidRPr="00DA555E">
              <w:rPr>
                <w:sz w:val="20"/>
                <w:szCs w:val="20"/>
              </w:rPr>
              <w:t xml:space="preserve">Особое внимание следует обратить на определение основных понятий курса. </w:t>
            </w:r>
          </w:p>
          <w:p w:rsidR="00DA555E" w:rsidRDefault="00DA555E" w:rsidP="009B3F60">
            <w:pPr>
              <w:tabs>
                <w:tab w:val="num" w:pos="284"/>
              </w:tabs>
              <w:ind w:firstLine="284"/>
              <w:jc w:val="both"/>
              <w:rPr>
                <w:sz w:val="20"/>
                <w:szCs w:val="20"/>
              </w:rPr>
            </w:pPr>
            <w:r w:rsidRPr="00DA555E">
              <w:rPr>
                <w:sz w:val="20"/>
                <w:szCs w:val="20"/>
              </w:rPr>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DA555E" w:rsidRDefault="00DA555E" w:rsidP="009B3F60">
            <w:pPr>
              <w:tabs>
                <w:tab w:val="num" w:pos="284"/>
              </w:tabs>
              <w:ind w:firstLine="284"/>
              <w:jc w:val="both"/>
              <w:rPr>
                <w:sz w:val="20"/>
                <w:szCs w:val="20"/>
              </w:rPr>
            </w:pPr>
            <w:r w:rsidRPr="00DA555E">
              <w:rPr>
                <w:sz w:val="20"/>
                <w:szCs w:val="20"/>
              </w:rPr>
              <w:t xml:space="preserve">Полезно составлять опорные конспекты. </w:t>
            </w:r>
          </w:p>
          <w:p w:rsidR="00DA555E" w:rsidRPr="00DA555E" w:rsidRDefault="00DA555E" w:rsidP="009B3F60">
            <w:pPr>
              <w:tabs>
                <w:tab w:val="num" w:pos="284"/>
              </w:tabs>
              <w:ind w:firstLine="284"/>
              <w:jc w:val="both"/>
              <w:rPr>
                <w:sz w:val="20"/>
                <w:szCs w:val="20"/>
              </w:rPr>
            </w:pPr>
            <w:r w:rsidRPr="00DA555E">
              <w:rPr>
                <w:sz w:val="20"/>
                <w:szCs w:val="20"/>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DA555E" w:rsidRPr="00DA555E" w:rsidRDefault="00DA555E" w:rsidP="009B3F60">
            <w:pPr>
              <w:tabs>
                <w:tab w:val="num" w:pos="284"/>
              </w:tabs>
              <w:ind w:firstLine="284"/>
              <w:jc w:val="both"/>
              <w:rPr>
                <w:sz w:val="20"/>
                <w:szCs w:val="20"/>
              </w:rPr>
            </w:pPr>
            <w:r w:rsidRPr="00DA555E">
              <w:rPr>
                <w:sz w:val="20"/>
                <w:szCs w:val="20"/>
              </w:rPr>
              <w:t xml:space="preserve">Выводы, полученные в результате изучения, рекомендуется в конспекте выделять, чтобы они при </w:t>
            </w:r>
            <w:proofErr w:type="spellStart"/>
            <w:r w:rsidRPr="00DA555E">
              <w:rPr>
                <w:sz w:val="20"/>
                <w:szCs w:val="20"/>
              </w:rPr>
              <w:t>перечитывании</w:t>
            </w:r>
            <w:proofErr w:type="spellEnd"/>
            <w:r w:rsidRPr="00DA555E">
              <w:rPr>
                <w:sz w:val="20"/>
                <w:szCs w:val="20"/>
              </w:rPr>
              <w:t xml:space="preserve"> записей лучше запоминались.</w:t>
            </w:r>
          </w:p>
          <w:p w:rsidR="00DA555E" w:rsidRPr="00DA555E" w:rsidRDefault="00DA555E" w:rsidP="009B3F60">
            <w:pPr>
              <w:tabs>
                <w:tab w:val="num" w:pos="284"/>
              </w:tabs>
              <w:ind w:firstLine="284"/>
              <w:jc w:val="both"/>
              <w:rPr>
                <w:sz w:val="20"/>
                <w:szCs w:val="20"/>
              </w:rPr>
            </w:pPr>
            <w:r w:rsidRPr="00DA555E">
              <w:rPr>
                <w:sz w:val="20"/>
                <w:szCs w:val="20"/>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DA555E" w:rsidRPr="00DA555E" w:rsidRDefault="00DA555E" w:rsidP="009B3F60">
            <w:pPr>
              <w:tabs>
                <w:tab w:val="num" w:pos="284"/>
              </w:tabs>
              <w:ind w:firstLine="284"/>
              <w:jc w:val="both"/>
              <w:rPr>
                <w:sz w:val="20"/>
                <w:szCs w:val="20"/>
              </w:rPr>
            </w:pPr>
            <w:r w:rsidRPr="00DA555E">
              <w:rPr>
                <w:sz w:val="20"/>
                <w:szCs w:val="20"/>
              </w:rPr>
              <w:t xml:space="preserve">Различают два вида чтения: первичное и вторичное. </w:t>
            </w:r>
          </w:p>
          <w:p w:rsidR="00DA555E" w:rsidRPr="00DA555E" w:rsidRDefault="00DA555E" w:rsidP="009B3F60">
            <w:pPr>
              <w:tabs>
                <w:tab w:val="num" w:pos="284"/>
              </w:tabs>
              <w:ind w:firstLine="284"/>
              <w:jc w:val="both"/>
              <w:rPr>
                <w:sz w:val="20"/>
                <w:szCs w:val="20"/>
              </w:rPr>
            </w:pPr>
            <w:r w:rsidRPr="00DA555E">
              <w:rPr>
                <w:sz w:val="20"/>
                <w:szCs w:val="20"/>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DA555E" w:rsidRDefault="00DA555E" w:rsidP="009B3F60">
            <w:pPr>
              <w:tabs>
                <w:tab w:val="num" w:pos="284"/>
              </w:tabs>
              <w:ind w:firstLine="284"/>
              <w:jc w:val="both"/>
              <w:rPr>
                <w:sz w:val="20"/>
                <w:szCs w:val="20"/>
              </w:rPr>
            </w:pPr>
            <w:r w:rsidRPr="00DA555E">
              <w:rPr>
                <w:sz w:val="20"/>
                <w:szCs w:val="20"/>
              </w:rPr>
              <w:t>Задача вторичного чтения полное усвоение смысла целого (по счету это чтение может быть и не вторым, а третьим или четвертым).</w:t>
            </w:r>
          </w:p>
          <w:p w:rsidR="00DA555E" w:rsidRPr="00DA555E" w:rsidRDefault="00DA555E" w:rsidP="009B3F60">
            <w:pPr>
              <w:tabs>
                <w:tab w:val="num" w:pos="284"/>
              </w:tabs>
              <w:ind w:firstLine="284"/>
              <w:jc w:val="both"/>
              <w:rPr>
                <w:sz w:val="20"/>
                <w:szCs w:val="20"/>
              </w:rPr>
            </w:pPr>
            <w:r w:rsidRPr="00DA555E">
              <w:rPr>
                <w:sz w:val="20"/>
                <w:szCs w:val="20"/>
              </w:rPr>
              <w:t>Основные виды систематизированной записи прочитанного:</w:t>
            </w:r>
          </w:p>
          <w:p w:rsidR="00DA555E" w:rsidRPr="00DA555E" w:rsidRDefault="00DA555E" w:rsidP="009B3F60">
            <w:pPr>
              <w:tabs>
                <w:tab w:val="num" w:pos="284"/>
              </w:tabs>
              <w:ind w:firstLine="284"/>
              <w:jc w:val="both"/>
              <w:rPr>
                <w:sz w:val="20"/>
                <w:szCs w:val="20"/>
              </w:rPr>
            </w:pPr>
            <w:r w:rsidRPr="00DA555E">
              <w:rPr>
                <w:sz w:val="20"/>
                <w:szCs w:val="20"/>
              </w:rPr>
              <w:t>1.</w:t>
            </w:r>
            <w:r w:rsidRPr="00DA555E">
              <w:rPr>
                <w:sz w:val="20"/>
                <w:szCs w:val="20"/>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DA555E" w:rsidRPr="00DA555E" w:rsidRDefault="00DA555E" w:rsidP="009B3F60">
            <w:pPr>
              <w:tabs>
                <w:tab w:val="num" w:pos="284"/>
              </w:tabs>
              <w:ind w:firstLine="284"/>
              <w:jc w:val="both"/>
              <w:rPr>
                <w:sz w:val="20"/>
                <w:szCs w:val="20"/>
              </w:rPr>
            </w:pPr>
            <w:r w:rsidRPr="00DA555E">
              <w:rPr>
                <w:sz w:val="20"/>
                <w:szCs w:val="20"/>
              </w:rPr>
              <w:t>2.</w:t>
            </w:r>
            <w:r w:rsidRPr="00DA555E">
              <w:rPr>
                <w:sz w:val="20"/>
                <w:szCs w:val="20"/>
              </w:rPr>
              <w:tab/>
              <w:t>Планирование – краткая логическая организация текста, раскрывающая содержание и структуру изучаемого материала;</w:t>
            </w:r>
          </w:p>
          <w:p w:rsidR="00DA555E" w:rsidRPr="00DA555E" w:rsidRDefault="00DA555E" w:rsidP="009B3F60">
            <w:pPr>
              <w:tabs>
                <w:tab w:val="num" w:pos="284"/>
              </w:tabs>
              <w:ind w:firstLine="284"/>
              <w:jc w:val="both"/>
              <w:rPr>
                <w:sz w:val="20"/>
                <w:szCs w:val="20"/>
              </w:rPr>
            </w:pPr>
            <w:r w:rsidRPr="00DA555E">
              <w:rPr>
                <w:sz w:val="20"/>
                <w:szCs w:val="20"/>
              </w:rPr>
              <w:t>3.</w:t>
            </w:r>
            <w:r w:rsidRPr="00DA555E">
              <w:rPr>
                <w:sz w:val="20"/>
                <w:szCs w:val="20"/>
              </w:rPr>
              <w:tab/>
            </w:r>
            <w:proofErr w:type="spellStart"/>
            <w:r w:rsidRPr="00DA555E">
              <w:rPr>
                <w:sz w:val="20"/>
                <w:szCs w:val="20"/>
              </w:rPr>
              <w:t>Тезирование</w:t>
            </w:r>
            <w:proofErr w:type="spellEnd"/>
            <w:r w:rsidRPr="00DA555E">
              <w:rPr>
                <w:sz w:val="20"/>
                <w:szCs w:val="20"/>
              </w:rPr>
              <w:t xml:space="preserve"> – лаконичное воспроизведение основных утверждений автора без привлечения фактического материала;</w:t>
            </w:r>
          </w:p>
          <w:p w:rsidR="00DA555E" w:rsidRPr="00DA555E" w:rsidRDefault="00DA555E" w:rsidP="009B3F60">
            <w:pPr>
              <w:tabs>
                <w:tab w:val="num" w:pos="284"/>
              </w:tabs>
              <w:ind w:firstLine="284"/>
              <w:jc w:val="both"/>
              <w:rPr>
                <w:sz w:val="20"/>
                <w:szCs w:val="20"/>
              </w:rPr>
            </w:pPr>
            <w:r w:rsidRPr="00DA555E">
              <w:rPr>
                <w:sz w:val="20"/>
                <w:szCs w:val="20"/>
              </w:rPr>
              <w:t>4.</w:t>
            </w:r>
            <w:r w:rsidRPr="00DA555E">
              <w:rPr>
                <w:sz w:val="20"/>
                <w:szCs w:val="20"/>
              </w:rPr>
              <w:tab/>
              <w:t>Цитирование – дословное выписывание из текста выдержек, извлечений, наиболее существенно отражающих ту или иную мысль автора;</w:t>
            </w:r>
          </w:p>
          <w:p w:rsidR="00DA555E" w:rsidRPr="00DA555E" w:rsidRDefault="00DA555E" w:rsidP="009B3F60">
            <w:pPr>
              <w:tabs>
                <w:tab w:val="num" w:pos="284"/>
              </w:tabs>
              <w:ind w:firstLine="284"/>
              <w:jc w:val="both"/>
              <w:rPr>
                <w:sz w:val="20"/>
                <w:szCs w:val="20"/>
              </w:rPr>
            </w:pPr>
            <w:r w:rsidRPr="00DA555E">
              <w:rPr>
                <w:sz w:val="20"/>
                <w:szCs w:val="20"/>
              </w:rPr>
              <w:t>5.</w:t>
            </w:r>
            <w:r w:rsidRPr="00DA555E">
              <w:rPr>
                <w:sz w:val="20"/>
                <w:szCs w:val="20"/>
              </w:rPr>
              <w:tab/>
              <w:t>Конспектирование – краткое и последовательное изл</w:t>
            </w:r>
            <w:r>
              <w:rPr>
                <w:sz w:val="20"/>
                <w:szCs w:val="20"/>
              </w:rPr>
              <w:t>ожение содержания прочитанного.</w:t>
            </w:r>
          </w:p>
          <w:p w:rsidR="00DA555E" w:rsidRPr="00DA555E" w:rsidRDefault="00DA555E" w:rsidP="009B3F60">
            <w:pPr>
              <w:tabs>
                <w:tab w:val="num" w:pos="284"/>
              </w:tabs>
              <w:ind w:firstLine="284"/>
              <w:jc w:val="both"/>
              <w:rPr>
                <w:sz w:val="20"/>
                <w:szCs w:val="20"/>
              </w:rPr>
            </w:pPr>
            <w:r w:rsidRPr="00DA555E">
              <w:rPr>
                <w:sz w:val="20"/>
                <w:szCs w:val="20"/>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w:t>
            </w:r>
            <w:r>
              <w:rPr>
                <w:sz w:val="20"/>
                <w:szCs w:val="20"/>
              </w:rPr>
              <w:t>хнологию составления конспекта.</w:t>
            </w:r>
          </w:p>
          <w:p w:rsidR="00DA555E" w:rsidRPr="00DA555E" w:rsidRDefault="00DA555E" w:rsidP="009B3F60">
            <w:pPr>
              <w:tabs>
                <w:tab w:val="num" w:pos="284"/>
              </w:tabs>
              <w:ind w:firstLine="284"/>
              <w:jc w:val="both"/>
              <w:rPr>
                <w:sz w:val="20"/>
                <w:szCs w:val="20"/>
              </w:rPr>
            </w:pPr>
            <w:r w:rsidRPr="00DA555E">
              <w:rPr>
                <w:sz w:val="20"/>
                <w:szCs w:val="20"/>
              </w:rPr>
              <w:t>Методические рекомендации по составлению конспекта:</w:t>
            </w:r>
          </w:p>
          <w:p w:rsidR="00DA555E" w:rsidRPr="00DA555E" w:rsidRDefault="00DA555E" w:rsidP="009B3F60">
            <w:pPr>
              <w:tabs>
                <w:tab w:val="num" w:pos="284"/>
              </w:tabs>
              <w:ind w:firstLine="284"/>
              <w:jc w:val="both"/>
              <w:rPr>
                <w:sz w:val="20"/>
                <w:szCs w:val="20"/>
              </w:rPr>
            </w:pPr>
            <w:r w:rsidRPr="00DA555E">
              <w:rPr>
                <w:sz w:val="20"/>
                <w:szCs w:val="20"/>
              </w:rPr>
              <w:t>1.</w:t>
            </w:r>
            <w:r w:rsidRPr="00DA555E">
              <w:rPr>
                <w:sz w:val="20"/>
                <w:szCs w:val="20"/>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DA555E" w:rsidRPr="00DA555E" w:rsidRDefault="00DA555E" w:rsidP="009B3F60">
            <w:pPr>
              <w:tabs>
                <w:tab w:val="num" w:pos="284"/>
              </w:tabs>
              <w:ind w:firstLine="284"/>
              <w:jc w:val="both"/>
              <w:rPr>
                <w:sz w:val="20"/>
                <w:szCs w:val="20"/>
              </w:rPr>
            </w:pPr>
            <w:r w:rsidRPr="00DA555E">
              <w:rPr>
                <w:sz w:val="20"/>
                <w:szCs w:val="20"/>
              </w:rPr>
              <w:t>2.</w:t>
            </w:r>
            <w:r w:rsidRPr="00DA555E">
              <w:rPr>
                <w:sz w:val="20"/>
                <w:szCs w:val="20"/>
              </w:rPr>
              <w:tab/>
              <w:t>Выделите главное, составьте план;</w:t>
            </w:r>
          </w:p>
          <w:p w:rsidR="00DA555E" w:rsidRPr="00DA555E" w:rsidRDefault="00DA555E" w:rsidP="009B3F60">
            <w:pPr>
              <w:tabs>
                <w:tab w:val="num" w:pos="284"/>
              </w:tabs>
              <w:ind w:firstLine="284"/>
              <w:jc w:val="both"/>
              <w:rPr>
                <w:sz w:val="20"/>
                <w:szCs w:val="20"/>
              </w:rPr>
            </w:pPr>
            <w:r w:rsidRPr="00DA555E">
              <w:rPr>
                <w:sz w:val="20"/>
                <w:szCs w:val="20"/>
              </w:rPr>
              <w:t>3.</w:t>
            </w:r>
            <w:r w:rsidRPr="00DA555E">
              <w:rPr>
                <w:sz w:val="20"/>
                <w:szCs w:val="20"/>
              </w:rPr>
              <w:tab/>
              <w:t>Кратко сформулируйте основные положения текста, отметьте аргументацию автора;</w:t>
            </w:r>
          </w:p>
          <w:p w:rsidR="00DA555E" w:rsidRPr="00DA555E" w:rsidRDefault="00DA555E" w:rsidP="009B3F60">
            <w:pPr>
              <w:tabs>
                <w:tab w:val="num" w:pos="284"/>
              </w:tabs>
              <w:ind w:firstLine="284"/>
              <w:jc w:val="both"/>
              <w:rPr>
                <w:sz w:val="20"/>
                <w:szCs w:val="20"/>
              </w:rPr>
            </w:pPr>
            <w:r w:rsidRPr="00DA555E">
              <w:rPr>
                <w:sz w:val="20"/>
                <w:szCs w:val="20"/>
              </w:rPr>
              <w:t>4.</w:t>
            </w:r>
            <w:r w:rsidRPr="00DA555E">
              <w:rPr>
                <w:sz w:val="20"/>
                <w:szCs w:val="20"/>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DA555E" w:rsidRPr="00DA555E" w:rsidRDefault="00DA555E" w:rsidP="009B3F60">
            <w:pPr>
              <w:tabs>
                <w:tab w:val="num" w:pos="284"/>
              </w:tabs>
              <w:ind w:firstLine="284"/>
              <w:jc w:val="both"/>
              <w:rPr>
                <w:sz w:val="20"/>
                <w:szCs w:val="20"/>
              </w:rPr>
            </w:pPr>
            <w:r w:rsidRPr="00DA555E">
              <w:rPr>
                <w:sz w:val="20"/>
                <w:szCs w:val="20"/>
              </w:rPr>
              <w:t>5.</w:t>
            </w:r>
            <w:r w:rsidRPr="00DA555E">
              <w:rPr>
                <w:sz w:val="20"/>
                <w:szCs w:val="20"/>
              </w:rPr>
              <w:tab/>
              <w:t>Грамотно записывайте цитаты. Цитируя, учитывайте лаконичность, значимость мысли.</w:t>
            </w:r>
          </w:p>
          <w:p w:rsidR="00DA555E" w:rsidRPr="00DA555E" w:rsidRDefault="00DA555E" w:rsidP="009B3F60">
            <w:pPr>
              <w:tabs>
                <w:tab w:val="num" w:pos="284"/>
              </w:tabs>
              <w:ind w:firstLine="284"/>
              <w:jc w:val="both"/>
              <w:rPr>
                <w:sz w:val="20"/>
                <w:szCs w:val="20"/>
              </w:rPr>
            </w:pPr>
            <w:r w:rsidRPr="00DA555E">
              <w:rPr>
                <w:sz w:val="20"/>
                <w:szCs w:val="20"/>
              </w:rPr>
              <w:lastRenderedPageBreak/>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DA555E" w:rsidRPr="00DA555E" w:rsidRDefault="00DA555E" w:rsidP="009B3F60">
            <w:pPr>
              <w:tabs>
                <w:tab w:val="num" w:pos="284"/>
              </w:tabs>
              <w:ind w:firstLine="284"/>
              <w:jc w:val="both"/>
              <w:rPr>
                <w:sz w:val="20"/>
                <w:szCs w:val="20"/>
              </w:rPr>
            </w:pPr>
            <w:r w:rsidRPr="00DA555E">
              <w:rPr>
                <w:sz w:val="20"/>
                <w:szCs w:val="20"/>
              </w:rPr>
              <w:t>Овладение навыками конспектирования требует от студента целеустремленности, повседневной самостоятельной работы.</w:t>
            </w:r>
          </w:p>
        </w:tc>
      </w:tr>
      <w:tr w:rsidR="00DA555E" w:rsidRPr="00DA555E" w:rsidTr="00DA555E">
        <w:tc>
          <w:tcPr>
            <w:tcW w:w="562" w:type="dxa"/>
          </w:tcPr>
          <w:p w:rsidR="00DA555E" w:rsidRPr="00DA555E" w:rsidRDefault="00DA555E" w:rsidP="00DA555E">
            <w:pPr>
              <w:tabs>
                <w:tab w:val="num" w:pos="284"/>
              </w:tabs>
              <w:rPr>
                <w:sz w:val="20"/>
                <w:szCs w:val="20"/>
              </w:rPr>
            </w:pPr>
            <w:r>
              <w:rPr>
                <w:sz w:val="20"/>
                <w:szCs w:val="20"/>
              </w:rPr>
              <w:lastRenderedPageBreak/>
              <w:t>2.</w:t>
            </w:r>
          </w:p>
        </w:tc>
        <w:tc>
          <w:tcPr>
            <w:tcW w:w="1985" w:type="dxa"/>
          </w:tcPr>
          <w:p w:rsidR="009B3F60" w:rsidRPr="009B3F60" w:rsidRDefault="009B3F60" w:rsidP="009B3F60">
            <w:pPr>
              <w:widowControl w:val="0"/>
              <w:contextualSpacing/>
              <w:rPr>
                <w:sz w:val="20"/>
                <w:szCs w:val="20"/>
              </w:rPr>
            </w:pPr>
            <w:r w:rsidRPr="009B3F60">
              <w:rPr>
                <w:iCs/>
                <w:sz w:val="20"/>
                <w:szCs w:val="20"/>
              </w:rPr>
              <w:t>Поиск Интернет-ресурсов по теме</w:t>
            </w:r>
            <w:r w:rsidRPr="009B3F60">
              <w:rPr>
                <w:sz w:val="20"/>
                <w:szCs w:val="20"/>
              </w:rPr>
              <w:t>.</w:t>
            </w:r>
          </w:p>
          <w:p w:rsidR="00DA555E" w:rsidRPr="00DA555E" w:rsidRDefault="009B3F60" w:rsidP="009B3F60">
            <w:pPr>
              <w:tabs>
                <w:tab w:val="num" w:pos="284"/>
              </w:tabs>
              <w:rPr>
                <w:sz w:val="20"/>
                <w:szCs w:val="20"/>
              </w:rPr>
            </w:pPr>
            <w:r w:rsidRPr="009B3F60">
              <w:rPr>
                <w:sz w:val="20"/>
                <w:szCs w:val="20"/>
              </w:rPr>
              <w:t>Подготовка к коллоквиумам, опросам. Подготовка к практическим заданиям.</w:t>
            </w:r>
          </w:p>
        </w:tc>
        <w:tc>
          <w:tcPr>
            <w:tcW w:w="6798" w:type="dxa"/>
          </w:tcPr>
          <w:p w:rsidR="00DA555E" w:rsidRPr="009B3F60" w:rsidRDefault="009B3F60" w:rsidP="009B3F60">
            <w:pPr>
              <w:ind w:firstLine="284"/>
              <w:rPr>
                <w:sz w:val="20"/>
              </w:rPr>
            </w:pPr>
            <w:r w:rsidRPr="009B3F60">
              <w:rPr>
                <w:sz w:val="20"/>
              </w:rPr>
              <w:t>При аудиторном занятии в форме коллоквиума на рассмотрение и обсуждение выносится уже пройденный на лекциях и семинарах материал. Иногда контроль знаний при этом может проходить не только устно, но и письменно. В последнем случае проверяются работы студентов в виде проектов, рефератов и других письменных работ. Встречаются случаи проведения комплексных коллоквиумов, охватывающих темы из разных направлений и учебных дисциплин по данной специальности. Раскрывая во время коллоквиума заданную тему, студенты проявляют собственные мысли, показывая, как они освоили материал. Это дает возможность преподавателю выяснить уровень знаний студентов и дифференцированной их оценить, выставив тот или иной балл.</w:t>
            </w:r>
          </w:p>
          <w:p w:rsidR="009B3F60" w:rsidRPr="009B3F60" w:rsidRDefault="009B3F60" w:rsidP="009B3F60">
            <w:pPr>
              <w:ind w:firstLine="284"/>
              <w:rPr>
                <w:sz w:val="20"/>
              </w:rPr>
            </w:pPr>
            <w:r w:rsidRPr="009B3F60">
              <w:rPr>
                <w:sz w:val="20"/>
              </w:rPr>
              <w:t>Для успешной сдачи коллоквиума, получения по его итогам высокой оценки к нему необходимо правильно подготовиться. Прежде всего, необходимо заранее ознакомиться с темами коллоквиума, вопросами, которые будут обсуждаться на нем. Затем подбирается литература по этой тематике, ищутся ответы на вопросы.</w:t>
            </w:r>
          </w:p>
          <w:p w:rsidR="009B3F60" w:rsidRPr="009B3F60" w:rsidRDefault="009B3F60" w:rsidP="009B3F60">
            <w:pPr>
              <w:ind w:firstLine="284"/>
              <w:rPr>
                <w:sz w:val="20"/>
              </w:rPr>
            </w:pPr>
            <w:r w:rsidRPr="009B3F60">
              <w:rPr>
                <w:sz w:val="20"/>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коллоквиум.</w:t>
            </w:r>
          </w:p>
          <w:p w:rsidR="009B3F60" w:rsidRPr="009B3F60" w:rsidRDefault="009B3F60" w:rsidP="009B3F60">
            <w:pPr>
              <w:ind w:firstLine="284"/>
              <w:rPr>
                <w:sz w:val="20"/>
              </w:rPr>
            </w:pPr>
            <w:r w:rsidRPr="009B3F60">
              <w:rPr>
                <w:sz w:val="20"/>
              </w:rPr>
              <w:t>Каждый студент, работая с литературой по определенной теме, независимо от того, какая тема задана, должен уметь выделять главные моменты в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гуманитария важно научится работать с литературой, чтобы в дальнейшей работе было легче ориентироваться в информационном потоке.</w:t>
            </w:r>
          </w:p>
        </w:tc>
      </w:tr>
    </w:tbl>
    <w:p w:rsidR="003B0C2A" w:rsidRPr="003A7A09" w:rsidRDefault="003B0C2A" w:rsidP="003B0C2A">
      <w:pPr>
        <w:ind w:firstLine="720"/>
        <w:jc w:val="both"/>
        <w:rPr>
          <w:b/>
          <w:i/>
          <w:color w:val="FF0000"/>
        </w:rPr>
      </w:pPr>
    </w:p>
    <w:p w:rsidR="003B0C2A" w:rsidRPr="00A913C0" w:rsidRDefault="003B0C2A" w:rsidP="003B0C2A">
      <w:pPr>
        <w:ind w:firstLine="720"/>
        <w:jc w:val="center"/>
        <w:rPr>
          <w:b/>
        </w:rPr>
      </w:pPr>
    </w:p>
    <w:p w:rsidR="003B0C2A" w:rsidRPr="00A913C0" w:rsidRDefault="003B0C2A" w:rsidP="003B0C2A">
      <w:pPr>
        <w:ind w:firstLine="720"/>
        <w:jc w:val="center"/>
        <w:rPr>
          <w:b/>
        </w:rPr>
      </w:pPr>
      <w:r w:rsidRPr="00A913C0">
        <w:rPr>
          <w:b/>
        </w:rPr>
        <w:t>Самопроверка</w:t>
      </w:r>
    </w:p>
    <w:p w:rsidR="003B0C2A" w:rsidRPr="00A913C0" w:rsidRDefault="003B0C2A" w:rsidP="003B0C2A">
      <w:pPr>
        <w:ind w:firstLine="720"/>
        <w:jc w:val="center"/>
        <w:rPr>
          <w:b/>
        </w:rPr>
      </w:pPr>
    </w:p>
    <w:p w:rsidR="003B0C2A" w:rsidRPr="00A913C0" w:rsidRDefault="003B0C2A" w:rsidP="003B0C2A">
      <w:pPr>
        <w:ind w:firstLine="720"/>
        <w:jc w:val="both"/>
      </w:pPr>
      <w:r w:rsidRPr="00A913C0">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3B0C2A" w:rsidRPr="00A913C0" w:rsidRDefault="003B0C2A" w:rsidP="003B0C2A">
      <w:pPr>
        <w:ind w:firstLine="720"/>
        <w:jc w:val="both"/>
      </w:pPr>
      <w:r w:rsidRPr="00A913C0">
        <w:t>В случае необходимости нужно еще раз внимательно разобраться в материале.</w:t>
      </w:r>
    </w:p>
    <w:p w:rsidR="003B0C2A" w:rsidRPr="00A913C0" w:rsidRDefault="003B0C2A" w:rsidP="003B0C2A">
      <w:pPr>
        <w:ind w:firstLine="720"/>
        <w:jc w:val="both"/>
      </w:pPr>
      <w:r w:rsidRPr="00A913C0">
        <w:t xml:space="preserve">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w:t>
      </w:r>
      <w:proofErr w:type="gramStart"/>
      <w:r w:rsidRPr="00A913C0">
        <w:t>решение  теста</w:t>
      </w:r>
      <w:proofErr w:type="gramEnd"/>
      <w:r w:rsidRPr="00A913C0">
        <w:t xml:space="preserve"> может получиться в результате применения механически заученных без понимания сущности теоретических положений.</w:t>
      </w:r>
    </w:p>
    <w:p w:rsidR="003B0C2A" w:rsidRPr="003A7A09" w:rsidRDefault="003B0C2A" w:rsidP="003B0C2A">
      <w:pPr>
        <w:jc w:val="center"/>
        <w:rPr>
          <w:i/>
          <w:color w:val="FF0000"/>
        </w:rPr>
      </w:pPr>
    </w:p>
    <w:p w:rsidR="003B0C2A" w:rsidRPr="00A913C0" w:rsidRDefault="003B0C2A" w:rsidP="003B0C2A">
      <w:pPr>
        <w:jc w:val="center"/>
      </w:pPr>
      <w:r w:rsidRPr="00A913C0">
        <w:t>Самопроверка включает:</w:t>
      </w:r>
    </w:p>
    <w:p w:rsidR="003B0C2A" w:rsidRPr="00A913C0" w:rsidRDefault="003B0C2A" w:rsidP="003B0C2A">
      <w:pPr>
        <w:jc w:val="center"/>
      </w:pPr>
    </w:p>
    <w:p w:rsidR="003B0C2A" w:rsidRPr="00A913C0" w:rsidRDefault="003B0C2A" w:rsidP="003B0C2A">
      <w:pPr>
        <w:numPr>
          <w:ilvl w:val="1"/>
          <w:numId w:val="14"/>
        </w:numPr>
        <w:ind w:left="567"/>
        <w:contextualSpacing/>
      </w:pPr>
      <w:r w:rsidRPr="00A913C0">
        <w:t xml:space="preserve">умение следить за собой: за своим поведением, речью, </w:t>
      </w:r>
      <w:proofErr w:type="gramStart"/>
      <w:r w:rsidRPr="00A913C0">
        <w:t>действиями  и</w:t>
      </w:r>
      <w:proofErr w:type="gramEnd"/>
      <w:r w:rsidRPr="00A913C0">
        <w:t xml:space="preserve"> поступками, понимая при этом всю меру ответственности за них;</w:t>
      </w:r>
    </w:p>
    <w:p w:rsidR="003B0C2A" w:rsidRPr="00A913C0" w:rsidRDefault="003B0C2A" w:rsidP="003B0C2A">
      <w:pPr>
        <w:numPr>
          <w:ilvl w:val="1"/>
          <w:numId w:val="14"/>
        </w:numPr>
        <w:ind w:left="567"/>
        <w:contextualSpacing/>
      </w:pPr>
      <w:r w:rsidRPr="00A913C0">
        <w:lastRenderedPageBreak/>
        <w:t>умение контролировать степень понимания и степень прочности   усвоения знаний и умений, познаваемых в учебном заведении, в коллективе, дома;</w:t>
      </w:r>
    </w:p>
    <w:p w:rsidR="003B0C2A" w:rsidRPr="00A913C0" w:rsidRDefault="003B0C2A" w:rsidP="003B0C2A">
      <w:pPr>
        <w:numPr>
          <w:ilvl w:val="1"/>
          <w:numId w:val="14"/>
        </w:numPr>
        <w:ind w:left="567"/>
        <w:contextualSpacing/>
      </w:pPr>
      <w:r w:rsidRPr="00A913C0">
        <w:t>умение критически оценивать результаты своей познавательной деятельности, вообще – своих действий, поступков, труда (самооценка).</w:t>
      </w:r>
    </w:p>
    <w:p w:rsidR="003B0C2A" w:rsidRPr="00A913C0" w:rsidRDefault="003B0C2A" w:rsidP="003B0C2A">
      <w:r w:rsidRPr="00A913C0">
        <w:t xml:space="preserve">      </w:t>
      </w:r>
    </w:p>
    <w:p w:rsidR="003B0C2A" w:rsidRPr="00A913C0" w:rsidRDefault="003B0C2A" w:rsidP="003B0C2A">
      <w:pPr>
        <w:ind w:firstLine="567"/>
        <w:jc w:val="both"/>
      </w:pPr>
      <w:r w:rsidRPr="00A913C0">
        <w:t>Самоконтроль учит ценить свое время, вырабатывает дисциплину труда</w:t>
      </w:r>
    </w:p>
    <w:p w:rsidR="003B0C2A" w:rsidRPr="00A913C0" w:rsidRDefault="003B0C2A" w:rsidP="003B0C2A">
      <w:pPr>
        <w:jc w:val="both"/>
      </w:pPr>
      <w:r w:rsidRPr="00A913C0">
        <w:t>(физического и умственного), позволяет вовремя заметить свои ошибки, вселяет веру в успешное использование знаний и умений на практике.</w:t>
      </w:r>
    </w:p>
    <w:p w:rsidR="003B0C2A" w:rsidRPr="00A913C0" w:rsidRDefault="003B0C2A" w:rsidP="003B0C2A">
      <w:pPr>
        <w:jc w:val="both"/>
      </w:pPr>
      <w:r w:rsidRPr="00A913C0">
        <w:t xml:space="preserve">      Самоконтроль вырабатывается и в учебной практике. Способы самоконтроля могут быть следующими:</w:t>
      </w:r>
    </w:p>
    <w:p w:rsidR="003B0C2A" w:rsidRPr="00A913C0" w:rsidRDefault="003B0C2A" w:rsidP="003B0C2A">
      <w:pPr>
        <w:numPr>
          <w:ilvl w:val="1"/>
          <w:numId w:val="15"/>
        </w:numPr>
        <w:ind w:left="142" w:firstLine="425"/>
        <w:contextualSpacing/>
        <w:jc w:val="both"/>
      </w:pPr>
      <w:proofErr w:type="spellStart"/>
      <w:r w:rsidRPr="00A913C0">
        <w:t>перечитывание</w:t>
      </w:r>
      <w:proofErr w:type="spellEnd"/>
      <w:r w:rsidRPr="00A913C0">
        <w:t xml:space="preserve"> написанного текста и сравнение его с текстом учебной книги;</w:t>
      </w:r>
    </w:p>
    <w:p w:rsidR="003B0C2A" w:rsidRPr="00A913C0" w:rsidRDefault="003B0C2A" w:rsidP="003B0C2A">
      <w:pPr>
        <w:numPr>
          <w:ilvl w:val="1"/>
          <w:numId w:val="15"/>
        </w:numPr>
        <w:ind w:left="142" w:firstLine="425"/>
        <w:contextualSpacing/>
        <w:jc w:val="both"/>
      </w:pPr>
      <w:r w:rsidRPr="00A913C0">
        <w:t xml:space="preserve">повторное </w:t>
      </w:r>
      <w:proofErr w:type="spellStart"/>
      <w:r w:rsidRPr="00A913C0">
        <w:t>перечитывание</w:t>
      </w:r>
      <w:proofErr w:type="spellEnd"/>
      <w:r w:rsidRPr="00A913C0">
        <w:t xml:space="preserve"> материала с продумыванием его по частям;</w:t>
      </w:r>
    </w:p>
    <w:p w:rsidR="003B0C2A" w:rsidRPr="00A913C0" w:rsidRDefault="003B0C2A" w:rsidP="003B0C2A">
      <w:pPr>
        <w:numPr>
          <w:ilvl w:val="1"/>
          <w:numId w:val="15"/>
        </w:numPr>
        <w:ind w:left="142" w:firstLine="425"/>
        <w:contextualSpacing/>
        <w:jc w:val="both"/>
      </w:pPr>
      <w:r w:rsidRPr="00A913C0">
        <w:t>пересказ прочитанного;</w:t>
      </w:r>
    </w:p>
    <w:p w:rsidR="003B0C2A" w:rsidRPr="00A913C0" w:rsidRDefault="003B0C2A" w:rsidP="003B0C2A">
      <w:pPr>
        <w:numPr>
          <w:ilvl w:val="1"/>
          <w:numId w:val="15"/>
        </w:numPr>
        <w:ind w:left="142" w:firstLine="425"/>
        <w:contextualSpacing/>
        <w:jc w:val="both"/>
      </w:pPr>
      <w:r w:rsidRPr="00A913C0">
        <w:t>составление плана, тезисов, формулировок ключевых положений</w:t>
      </w:r>
    </w:p>
    <w:p w:rsidR="003B0C2A" w:rsidRPr="00A913C0" w:rsidRDefault="003B0C2A" w:rsidP="003B0C2A">
      <w:pPr>
        <w:numPr>
          <w:ilvl w:val="1"/>
          <w:numId w:val="15"/>
        </w:numPr>
        <w:ind w:left="142" w:firstLine="425"/>
        <w:contextualSpacing/>
        <w:jc w:val="both"/>
      </w:pPr>
      <w:r w:rsidRPr="00A913C0">
        <w:t>текста по памяти;</w:t>
      </w:r>
    </w:p>
    <w:p w:rsidR="003B0C2A" w:rsidRPr="00A913C0" w:rsidRDefault="003B0C2A" w:rsidP="003B0C2A">
      <w:pPr>
        <w:numPr>
          <w:ilvl w:val="1"/>
          <w:numId w:val="15"/>
        </w:numPr>
        <w:ind w:left="142" w:firstLine="425"/>
        <w:contextualSpacing/>
        <w:jc w:val="both"/>
      </w:pPr>
      <w:r w:rsidRPr="00A913C0">
        <w:t>рассказывание с опорой на иллюстрации, опорные положения;</w:t>
      </w:r>
    </w:p>
    <w:p w:rsidR="003B0C2A" w:rsidRPr="00A913C0" w:rsidRDefault="003B0C2A" w:rsidP="003B0C2A">
      <w:pPr>
        <w:numPr>
          <w:ilvl w:val="1"/>
          <w:numId w:val="15"/>
        </w:numPr>
        <w:ind w:left="142" w:firstLine="425"/>
        <w:contextualSpacing/>
        <w:jc w:val="both"/>
      </w:pPr>
      <w:r w:rsidRPr="00A913C0">
        <w:t xml:space="preserve">участие во взаимопроверке (анализ и оценка устных </w:t>
      </w:r>
      <w:proofErr w:type="gramStart"/>
      <w:r w:rsidRPr="00A913C0">
        <w:t xml:space="preserve">ответов,   </w:t>
      </w:r>
      <w:proofErr w:type="gramEnd"/>
      <w:r w:rsidRPr="00A913C0">
        <w:t xml:space="preserve">         практических работ своих товарищей; дополнительные вопросы к их ответам; сочинения-рецензии и т.п.).</w:t>
      </w:r>
    </w:p>
    <w:p w:rsidR="003B0C2A" w:rsidRPr="00A913C0" w:rsidRDefault="003B0C2A" w:rsidP="003B0C2A">
      <w:pPr>
        <w:ind w:firstLine="567"/>
        <w:jc w:val="both"/>
      </w:pPr>
      <w:r w:rsidRPr="00A913C0">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3B0C2A" w:rsidRPr="00A913C0" w:rsidRDefault="003B0C2A" w:rsidP="003B0C2A">
      <w:pPr>
        <w:ind w:firstLine="567"/>
        <w:jc w:val="both"/>
      </w:pPr>
      <w:r w:rsidRPr="00A913C0">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3B0C2A" w:rsidRPr="00A913C0" w:rsidRDefault="003B0C2A" w:rsidP="003B0C2A">
      <w:pPr>
        <w:ind w:firstLine="567"/>
        <w:jc w:val="both"/>
      </w:pPr>
      <w:r w:rsidRPr="00A913C0">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3B0C2A" w:rsidRPr="003A7A09" w:rsidRDefault="003B0C2A" w:rsidP="003B0C2A">
      <w:pPr>
        <w:jc w:val="both"/>
        <w:rPr>
          <w:i/>
          <w:color w:val="FF0000"/>
        </w:rPr>
      </w:pPr>
    </w:p>
    <w:p w:rsidR="003B0C2A" w:rsidRPr="00A913C0" w:rsidRDefault="003B0C2A" w:rsidP="003B0C2A">
      <w:pPr>
        <w:ind w:firstLine="720"/>
        <w:jc w:val="center"/>
        <w:rPr>
          <w:b/>
        </w:rPr>
      </w:pPr>
      <w:r w:rsidRPr="00A913C0">
        <w:rPr>
          <w:b/>
        </w:rPr>
        <w:t>Консультации</w:t>
      </w:r>
    </w:p>
    <w:p w:rsidR="003B0C2A" w:rsidRPr="00A913C0" w:rsidRDefault="00A913C0" w:rsidP="003B0C2A">
      <w:pPr>
        <w:ind w:firstLine="720"/>
        <w:jc w:val="both"/>
      </w:pPr>
      <w:r>
        <w:t>Если в процессе самостоятельной</w:t>
      </w:r>
      <w:r w:rsidR="003B0C2A" w:rsidRPr="00A913C0">
        <w:t xml:space="preserve">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3B0C2A" w:rsidRPr="003A7A09" w:rsidRDefault="003B0C2A" w:rsidP="003B0C2A">
      <w:pPr>
        <w:ind w:firstLine="720"/>
        <w:jc w:val="both"/>
        <w:rPr>
          <w:b/>
          <w:i/>
          <w:color w:val="FF0000"/>
        </w:rPr>
      </w:pPr>
    </w:p>
    <w:p w:rsidR="003B0C2A" w:rsidRPr="00A913C0" w:rsidRDefault="003B0C2A" w:rsidP="003B0C2A">
      <w:pPr>
        <w:ind w:firstLine="720"/>
        <w:jc w:val="center"/>
        <w:rPr>
          <w:b/>
          <w:bCs/>
        </w:rPr>
      </w:pPr>
      <w:r w:rsidRPr="00A913C0">
        <w:rPr>
          <w:b/>
          <w:bCs/>
        </w:rPr>
        <w:t>Правила написания научных текстов</w:t>
      </w:r>
    </w:p>
    <w:p w:rsidR="003B0C2A" w:rsidRDefault="003B0C2A" w:rsidP="003B0C2A">
      <w:pPr>
        <w:ind w:firstLine="720"/>
        <w:jc w:val="center"/>
        <w:rPr>
          <w:b/>
          <w:bCs/>
        </w:rPr>
      </w:pPr>
      <w:r w:rsidRPr="00A913C0">
        <w:rPr>
          <w:b/>
          <w:bCs/>
        </w:rPr>
        <w:t>(рефератов, эссе, докладов и др. работ):</w:t>
      </w:r>
    </w:p>
    <w:p w:rsidR="00A913C0" w:rsidRPr="00A913C0" w:rsidRDefault="00A913C0" w:rsidP="003B0C2A">
      <w:pPr>
        <w:ind w:firstLine="720"/>
        <w:jc w:val="center"/>
        <w:rPr>
          <w:b/>
          <w:bCs/>
        </w:rPr>
      </w:pPr>
      <w:r>
        <w:rPr>
          <w:b/>
          <w:bCs/>
        </w:rPr>
        <w:t>В случае недобора баллов по уважительной причине студент может получить тему из таблицы пункта №4 рабочей программы для составления реферата или доклада, в зависимости от количества необходимых баллов для допуска к зачету.</w:t>
      </w:r>
    </w:p>
    <w:p w:rsidR="003B0C2A" w:rsidRPr="00A913C0" w:rsidRDefault="003B0C2A" w:rsidP="003B0C2A">
      <w:pPr>
        <w:ind w:firstLine="720"/>
        <w:jc w:val="center"/>
      </w:pPr>
    </w:p>
    <w:p w:rsidR="003B0C2A" w:rsidRPr="00A913C0" w:rsidRDefault="003B0C2A" w:rsidP="003B0C2A">
      <w:pPr>
        <w:ind w:firstLine="720"/>
        <w:jc w:val="both"/>
      </w:pPr>
      <w:r w:rsidRPr="00A913C0">
        <w:t>• Важно разобраться сначала, какова истинная цель научного текста -  это поможет студенту разумно распределить свои силы и время.</w:t>
      </w:r>
    </w:p>
    <w:p w:rsidR="003B0C2A" w:rsidRPr="00A913C0" w:rsidRDefault="003B0C2A" w:rsidP="003B0C2A">
      <w:pPr>
        <w:ind w:firstLine="720"/>
        <w:jc w:val="both"/>
      </w:pPr>
      <w:r w:rsidRPr="00A913C0">
        <w:t>• Важно разобраться, кто будет «читателем» Вашей работы.</w:t>
      </w:r>
    </w:p>
    <w:p w:rsidR="003B0C2A" w:rsidRPr="00A913C0" w:rsidRDefault="003B0C2A" w:rsidP="003B0C2A">
      <w:pPr>
        <w:ind w:firstLine="720"/>
        <w:jc w:val="both"/>
      </w:pPr>
      <w:r w:rsidRPr="00A913C0">
        <w:t xml:space="preserve">• Писать серьезные работы следует тогда, когда </w:t>
      </w:r>
      <w:r w:rsidR="00A913C0" w:rsidRPr="00A913C0">
        <w:t>есть,</w:t>
      </w:r>
      <w:r w:rsidRPr="00A913C0">
        <w:t xml:space="preserve"> о чем писать и когда есть настроение поделиться своими рассуждениями.</w:t>
      </w:r>
    </w:p>
    <w:p w:rsidR="003B0C2A" w:rsidRPr="00A913C0" w:rsidRDefault="003B0C2A" w:rsidP="003B0C2A">
      <w:pPr>
        <w:ind w:firstLine="720"/>
        <w:jc w:val="both"/>
      </w:pPr>
      <w:r w:rsidRPr="00A913C0">
        <w:lastRenderedPageBreak/>
        <w:t xml:space="preserve">• Как создать у себя подходящее творческое настроение для работы над научным текстом (как найти «вдохновение»)? </w:t>
      </w:r>
    </w:p>
    <w:p w:rsidR="003B0C2A" w:rsidRPr="00A913C0" w:rsidRDefault="003B0C2A" w:rsidP="003B0C2A">
      <w:pPr>
        <w:ind w:firstLine="720"/>
        <w:jc w:val="both"/>
      </w:pPr>
      <w:r w:rsidRPr="00A913C0">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3B0C2A" w:rsidRPr="00A913C0" w:rsidRDefault="003B0C2A" w:rsidP="003B0C2A">
      <w:pPr>
        <w:ind w:firstLine="720"/>
        <w:jc w:val="both"/>
      </w:pPr>
      <w:r w:rsidRPr="00A913C0">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3B0C2A" w:rsidRPr="00A913C0" w:rsidRDefault="003B0C2A" w:rsidP="003B0C2A">
      <w:pPr>
        <w:ind w:firstLine="720"/>
        <w:jc w:val="both"/>
      </w:pPr>
      <w:r w:rsidRPr="00A913C0">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3B0C2A" w:rsidRPr="00A913C0" w:rsidRDefault="003B0C2A" w:rsidP="003B0C2A">
      <w:pPr>
        <w:ind w:firstLine="720"/>
        <w:jc w:val="both"/>
      </w:pPr>
      <w:r w:rsidRPr="00A913C0">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3B0C2A" w:rsidRPr="00A913C0" w:rsidRDefault="003B0C2A" w:rsidP="003B0C2A">
      <w:pPr>
        <w:ind w:firstLine="720"/>
        <w:jc w:val="both"/>
      </w:pPr>
      <w:r w:rsidRPr="00A913C0">
        <w:t>Объем текста и различные оформительские требования во многом зависят от принятых в учебном заведении порядков.</w:t>
      </w:r>
      <w:bookmarkStart w:id="6" w:name="_Toc87884424"/>
    </w:p>
    <w:p w:rsidR="003B0C2A" w:rsidRPr="00A913C0" w:rsidRDefault="003B0C2A" w:rsidP="003B0C2A">
      <w:pPr>
        <w:shd w:val="clear" w:color="auto" w:fill="FFFFFF"/>
        <w:ind w:firstLine="567"/>
        <w:jc w:val="center"/>
        <w:rPr>
          <w:b/>
          <w:bCs/>
        </w:rPr>
      </w:pPr>
      <w:r w:rsidRPr="00A913C0">
        <w:rPr>
          <w:b/>
          <w:bCs/>
        </w:rPr>
        <w:t xml:space="preserve">РЕФЕРАТ </w:t>
      </w:r>
    </w:p>
    <w:p w:rsidR="003B0C2A" w:rsidRPr="00A913C0" w:rsidRDefault="003B0C2A" w:rsidP="003B0C2A">
      <w:pPr>
        <w:ind w:firstLine="567"/>
        <w:jc w:val="both"/>
        <w:textAlignment w:val="baseline"/>
      </w:pPr>
      <w:r w:rsidRPr="00A913C0">
        <w:rPr>
          <w:b/>
          <w:bCs/>
          <w:bdr w:val="none" w:sz="0" w:space="0" w:color="auto" w:frame="1"/>
        </w:rPr>
        <w:t>Реферат</w:t>
      </w:r>
      <w:r w:rsidRPr="00A913C0">
        <w:t> – слово латинское, по-русски дословно переводится как написание сообщения или публичного доклада. Чаще всего это слово употребляется для определения последовательного, убедительного и краткого изложения или написания сущности какого-либо вопроса или темы научно-практического характера.</w:t>
      </w:r>
    </w:p>
    <w:p w:rsidR="003B0C2A" w:rsidRPr="00A913C0" w:rsidRDefault="003B0C2A" w:rsidP="003B0C2A">
      <w:pPr>
        <w:ind w:firstLine="567"/>
        <w:jc w:val="both"/>
        <w:textAlignment w:val="baseline"/>
      </w:pPr>
      <w:r w:rsidRPr="00A913C0">
        <w:t>Изложение или описание сущности научной работы, выполненной самим автором, называется авторефератом. Например, автореферат диссертации на соискание научной степени кандидата или доктора наук. Автореферат – это последовательное и краткое изложение работы самого автора.</w:t>
      </w:r>
    </w:p>
    <w:p w:rsidR="003B0C2A" w:rsidRPr="00A913C0" w:rsidRDefault="003B0C2A" w:rsidP="003B0C2A">
      <w:pPr>
        <w:ind w:firstLine="567"/>
        <w:jc w:val="both"/>
        <w:textAlignment w:val="baseline"/>
      </w:pPr>
      <w:r w:rsidRPr="00A913C0">
        <w:t> </w:t>
      </w:r>
      <w:r w:rsidRPr="00A913C0">
        <w:rPr>
          <w:b/>
          <w:bCs/>
          <w:bdr w:val="none" w:sz="0" w:space="0" w:color="auto" w:frame="1"/>
        </w:rPr>
        <w:t>Написание реферата подразделяется на два периода:</w:t>
      </w:r>
    </w:p>
    <w:p w:rsidR="003B0C2A" w:rsidRPr="00A913C0" w:rsidRDefault="003B0C2A" w:rsidP="003B0C2A">
      <w:pPr>
        <w:numPr>
          <w:ilvl w:val="0"/>
          <w:numId w:val="11"/>
        </w:numPr>
        <w:tabs>
          <w:tab w:val="left" w:pos="1560"/>
        </w:tabs>
        <w:ind w:firstLine="567"/>
        <w:jc w:val="both"/>
      </w:pPr>
      <w:r w:rsidRPr="00A913C0">
        <w:t>период подготовки реферата.</w:t>
      </w:r>
    </w:p>
    <w:p w:rsidR="003B0C2A" w:rsidRPr="00A913C0" w:rsidRDefault="003B0C2A" w:rsidP="003B0C2A">
      <w:pPr>
        <w:numPr>
          <w:ilvl w:val="0"/>
          <w:numId w:val="11"/>
        </w:numPr>
        <w:tabs>
          <w:tab w:val="left" w:pos="1560"/>
        </w:tabs>
        <w:ind w:firstLine="567"/>
        <w:jc w:val="both"/>
      </w:pPr>
      <w:r w:rsidRPr="00A913C0">
        <w:t>период работа над текстом и оформлением реферата</w:t>
      </w:r>
    </w:p>
    <w:p w:rsidR="003B0C2A" w:rsidRPr="00A913C0" w:rsidRDefault="003B0C2A" w:rsidP="003B0C2A">
      <w:pPr>
        <w:tabs>
          <w:tab w:val="left" w:pos="1560"/>
        </w:tabs>
        <w:ind w:left="360"/>
        <w:jc w:val="both"/>
      </w:pPr>
      <w:r w:rsidRPr="00A913C0">
        <w:t>Период подготовки реферата, складывается из следующих этапов:</w:t>
      </w:r>
    </w:p>
    <w:p w:rsidR="003B0C2A" w:rsidRPr="00A913C0" w:rsidRDefault="003B0C2A" w:rsidP="003B0C2A">
      <w:pPr>
        <w:ind w:firstLine="567"/>
        <w:jc w:val="both"/>
        <w:textAlignment w:val="baseline"/>
      </w:pPr>
      <w:r w:rsidRPr="00A913C0">
        <w:t> 1.1. Этап – предварительная подготовка. Она выражается в уточнении названия реферата. Название должно быть кратким и выразительным.</w:t>
      </w:r>
    </w:p>
    <w:p w:rsidR="003B0C2A" w:rsidRPr="00A913C0" w:rsidRDefault="003B0C2A" w:rsidP="003B0C2A">
      <w:pPr>
        <w:ind w:firstLine="567"/>
        <w:jc w:val="both"/>
        <w:textAlignment w:val="baseline"/>
      </w:pPr>
      <w:r w:rsidRPr="00A913C0">
        <w:t>1.2. Этап – библиографическая работа. Сюда же входит работа со справочным изданиями, библиографическими указателями и справочниками, энциклопедиями и различного рода обозрениями, просмотр газет, журналов и других работ.</w:t>
      </w:r>
    </w:p>
    <w:p w:rsidR="003B0C2A" w:rsidRPr="00A913C0" w:rsidRDefault="003B0C2A" w:rsidP="003B0C2A">
      <w:pPr>
        <w:ind w:firstLine="567"/>
        <w:jc w:val="both"/>
        <w:textAlignment w:val="baseline"/>
      </w:pPr>
      <w:r w:rsidRPr="00A913C0">
        <w:t>1.3. Этап – первичная работа с книгами, журналами, газетными статьями и прочим информационным материалом.</w:t>
      </w:r>
    </w:p>
    <w:p w:rsidR="003B0C2A" w:rsidRPr="00A913C0" w:rsidRDefault="003B0C2A" w:rsidP="003B0C2A">
      <w:pPr>
        <w:ind w:firstLine="567"/>
        <w:jc w:val="both"/>
        <w:textAlignment w:val="baseline"/>
      </w:pPr>
      <w:r w:rsidRPr="00A913C0">
        <w:t xml:space="preserve">Первичная работа заключается в просмотре названий, оглавлений, вводных разделов, заключений и выводов работ, а также в просмотре таблиц, схем и рисунков. Сюда же входит регистрация и отбор литературы, необходимой для написания реферата. Существует карточный и тетрадный способы регистрации и отбора литературы для написания реферата. Лучше карточный – карточки при </w:t>
      </w:r>
      <w:proofErr w:type="gramStart"/>
      <w:r w:rsidRPr="00A913C0">
        <w:t>необходимости  можно</w:t>
      </w:r>
      <w:proofErr w:type="gramEnd"/>
      <w:r w:rsidRPr="00A913C0">
        <w:t xml:space="preserve"> систематизировать, что и делается почти всеми при написании реферата.</w:t>
      </w:r>
    </w:p>
    <w:p w:rsidR="003B0C2A" w:rsidRPr="00A913C0" w:rsidRDefault="003B0C2A" w:rsidP="003B0C2A">
      <w:pPr>
        <w:ind w:firstLine="567"/>
        <w:jc w:val="both"/>
        <w:textAlignment w:val="baseline"/>
      </w:pPr>
      <w:r w:rsidRPr="00A913C0">
        <w:t xml:space="preserve">1.4. Этап – </w:t>
      </w:r>
      <w:proofErr w:type="gramStart"/>
      <w:r w:rsidRPr="00A913C0">
        <w:t>сплошное  и</w:t>
      </w:r>
      <w:proofErr w:type="gramEnd"/>
      <w:r w:rsidRPr="00A913C0">
        <w:t xml:space="preserve"> выборочное чтение, а также изучение литературы и ее обработка, т.е. записывание. </w:t>
      </w:r>
    </w:p>
    <w:p w:rsidR="003B0C2A" w:rsidRPr="00A913C0" w:rsidRDefault="003B0C2A" w:rsidP="003B0C2A">
      <w:pPr>
        <w:ind w:firstLine="567"/>
        <w:jc w:val="both"/>
        <w:textAlignment w:val="baseline"/>
      </w:pPr>
      <w:r w:rsidRPr="00A913C0">
        <w:t>Для составления реферата применяется три вида записей: 1 – конспект, 2 – аннотация, 3 – цитата.</w:t>
      </w:r>
    </w:p>
    <w:p w:rsidR="003B0C2A" w:rsidRPr="00A913C0" w:rsidRDefault="003B0C2A" w:rsidP="003B0C2A">
      <w:pPr>
        <w:ind w:firstLine="567"/>
        <w:jc w:val="both"/>
        <w:textAlignment w:val="baseline"/>
      </w:pPr>
      <w:r w:rsidRPr="00A913C0">
        <w:rPr>
          <w:b/>
          <w:bCs/>
          <w:bdr w:val="none" w:sz="0" w:space="0" w:color="auto" w:frame="1"/>
        </w:rPr>
        <w:lastRenderedPageBreak/>
        <w:t>Конспект</w:t>
      </w:r>
      <w:r w:rsidRPr="00A913C0">
        <w:t> – это краткое или подробное переработанное автором письменное изложение какой-либо работы: сочинения, лекции, доклада, или одного первоисточника. Очень важно выделять в конспекте общие положения, заголовки, теоремы и формулы. Текст такой копии и называется конспектом, а процесс его написания – конспектированием.</w:t>
      </w:r>
    </w:p>
    <w:p w:rsidR="003B0C2A" w:rsidRPr="00A913C0" w:rsidRDefault="003B0C2A" w:rsidP="003B0C2A">
      <w:pPr>
        <w:ind w:firstLine="567"/>
        <w:jc w:val="both"/>
        <w:textAlignment w:val="baseline"/>
      </w:pPr>
      <w:r w:rsidRPr="00A913C0">
        <w:t xml:space="preserve">Следует отметить, что написание объемного и подробного конспекта требует от автора </w:t>
      </w:r>
      <w:proofErr w:type="gramStart"/>
      <w:r w:rsidRPr="00A913C0">
        <w:t>способности  к</w:t>
      </w:r>
      <w:proofErr w:type="gramEnd"/>
      <w:r w:rsidRPr="00A913C0">
        <w:t xml:space="preserve"> творческой деятельности. В подробном конспекте аврору приходится делать соответствующие пояснения, приводить примеры, составлять план и коротко отвечать на вопросы плана, т.е. записывать тезисы (см. ниже).</w:t>
      </w:r>
    </w:p>
    <w:p w:rsidR="003B0C2A" w:rsidRPr="00A913C0" w:rsidRDefault="003B0C2A" w:rsidP="003B0C2A">
      <w:pPr>
        <w:ind w:firstLine="567"/>
        <w:jc w:val="both"/>
        <w:textAlignment w:val="baseline"/>
      </w:pPr>
      <w:r w:rsidRPr="00A913C0">
        <w:rPr>
          <w:b/>
          <w:bCs/>
          <w:bdr w:val="none" w:sz="0" w:space="0" w:color="auto" w:frame="1"/>
        </w:rPr>
        <w:t>Аннотация</w:t>
      </w:r>
      <w:r w:rsidRPr="00A913C0">
        <w:t> – это краткое изложение основной сути, содержания какой- либо статьи, сочинения, работы с обязательной характеристикой их направленности, ценности, назначения. Обычно в аннотации пишется краткое заключение и выводы работы. Аннотация пишется на обратной стороне карточки, на которой эта работа зарегистрирована. Аннотация является основным и обязательным видом записи при изучении литературы.</w:t>
      </w:r>
    </w:p>
    <w:p w:rsidR="003B0C2A" w:rsidRPr="00A913C0" w:rsidRDefault="003B0C2A" w:rsidP="003B0C2A">
      <w:pPr>
        <w:ind w:firstLine="567"/>
        <w:jc w:val="both"/>
        <w:textAlignment w:val="baseline"/>
      </w:pPr>
      <w:r w:rsidRPr="00A913C0">
        <w:rPr>
          <w:b/>
          <w:bCs/>
          <w:bdr w:val="none" w:sz="0" w:space="0" w:color="auto" w:frame="1"/>
        </w:rPr>
        <w:t>Цитата</w:t>
      </w:r>
      <w:r w:rsidRPr="00A913C0">
        <w:t> – это дословная выдержка из текста, изречение автора, которое приводится для подтверждения некоторых фактов и соображений. Под цитатой обязательно указывается фамилия автора.</w:t>
      </w:r>
    </w:p>
    <w:p w:rsidR="003B0C2A" w:rsidRPr="00A913C0" w:rsidRDefault="003B0C2A" w:rsidP="003B0C2A">
      <w:pPr>
        <w:ind w:firstLine="567"/>
        <w:jc w:val="both"/>
        <w:textAlignment w:val="baseline"/>
      </w:pPr>
      <w:r w:rsidRPr="00A913C0">
        <w:t xml:space="preserve">1.5. Этап – заключительная работа периода подготовки. Он сводится главным образом к составлению плана написания реферата в соответствии с </w:t>
      </w:r>
      <w:proofErr w:type="gramStart"/>
      <w:r w:rsidRPr="00A913C0">
        <w:t>подобранным  и</w:t>
      </w:r>
      <w:proofErr w:type="gramEnd"/>
      <w:r w:rsidRPr="00A913C0">
        <w:t xml:space="preserve"> изученным материалом. Только после составления плана и накопления достаточного количества данных приступают к написанию и оформлению реферата.</w:t>
      </w:r>
    </w:p>
    <w:p w:rsidR="003B0C2A" w:rsidRPr="00A913C0" w:rsidRDefault="003B0C2A" w:rsidP="003B0C2A">
      <w:pPr>
        <w:ind w:firstLine="567"/>
        <w:jc w:val="both"/>
        <w:textAlignment w:val="baseline"/>
      </w:pPr>
      <w:r w:rsidRPr="00A913C0">
        <w:t> 2 период – написание и оформление реферата.</w:t>
      </w:r>
    </w:p>
    <w:p w:rsidR="003B0C2A" w:rsidRPr="00A913C0" w:rsidRDefault="003B0C2A" w:rsidP="003B0C2A">
      <w:pPr>
        <w:ind w:firstLine="567"/>
        <w:jc w:val="both"/>
        <w:textAlignment w:val="baseline"/>
      </w:pPr>
      <w:r w:rsidRPr="00A913C0">
        <w:t>Он в свою очередь подразделяется на следующие этапы:</w:t>
      </w:r>
    </w:p>
    <w:p w:rsidR="003B0C2A" w:rsidRPr="00A913C0" w:rsidRDefault="003B0C2A" w:rsidP="003B0C2A">
      <w:pPr>
        <w:ind w:firstLine="567"/>
        <w:jc w:val="both"/>
        <w:textAlignment w:val="baseline"/>
      </w:pPr>
      <w:r w:rsidRPr="00A913C0">
        <w:t> </w:t>
      </w:r>
      <w:proofErr w:type="gramStart"/>
      <w:r w:rsidRPr="00A913C0">
        <w:t>2.1  Написание</w:t>
      </w:r>
      <w:proofErr w:type="gramEnd"/>
      <w:r w:rsidRPr="00A913C0">
        <w:t xml:space="preserve"> и оформление титульного листа, на котором обязательно пишется тема реферата, а также название института (организации), год издания, фамилия автора и руководителя и другие данные. </w:t>
      </w:r>
    </w:p>
    <w:p w:rsidR="003B0C2A" w:rsidRPr="00A913C0" w:rsidRDefault="003B0C2A" w:rsidP="003B0C2A">
      <w:pPr>
        <w:ind w:firstLine="567"/>
        <w:jc w:val="both"/>
        <w:textAlignment w:val="baseline"/>
      </w:pPr>
      <w:proofErr w:type="gramStart"/>
      <w:r w:rsidRPr="00A913C0">
        <w:t>2.2  Введение</w:t>
      </w:r>
      <w:proofErr w:type="gramEnd"/>
      <w:r w:rsidRPr="00A913C0">
        <w:t xml:space="preserve"> в этой части пишется значимость темы, цели и задачи реферата.</w:t>
      </w:r>
    </w:p>
    <w:p w:rsidR="003B0C2A" w:rsidRPr="00A913C0" w:rsidRDefault="003B0C2A" w:rsidP="003B0C2A">
      <w:pPr>
        <w:ind w:firstLine="567"/>
        <w:jc w:val="both"/>
        <w:textAlignment w:val="baseline"/>
      </w:pPr>
      <w:r w:rsidRPr="00A913C0">
        <w:t>2.3 Литературный обзор является специальной частью реферата, в которой приводятся все собранные автором литературные данные, показывается степень изученности затронутой темы, излагаются предварительные ответы на вопросы и задачи, поставленные в первой части или введении реферата.</w:t>
      </w:r>
    </w:p>
    <w:p w:rsidR="003B0C2A" w:rsidRPr="00A913C0" w:rsidRDefault="003B0C2A" w:rsidP="003B0C2A">
      <w:pPr>
        <w:ind w:firstLine="567"/>
        <w:jc w:val="both"/>
        <w:textAlignment w:val="baseline"/>
      </w:pPr>
      <w:r w:rsidRPr="00A913C0">
        <w:t>2.</w:t>
      </w:r>
      <w:proofErr w:type="gramStart"/>
      <w:r w:rsidRPr="00A913C0">
        <w:t>4.Собственные</w:t>
      </w:r>
      <w:proofErr w:type="gramEnd"/>
      <w:r w:rsidRPr="00A913C0">
        <w:t xml:space="preserve"> исследования включают все данные, полученные в результате опытов. Собственные исследования излагаются с применением схем, таблиц, </w:t>
      </w:r>
      <w:proofErr w:type="spellStart"/>
      <w:r w:rsidRPr="00A913C0">
        <w:t>гравфиков</w:t>
      </w:r>
      <w:proofErr w:type="spellEnd"/>
      <w:r w:rsidRPr="00A913C0">
        <w:t>, рисунков, фотографий.</w:t>
      </w:r>
    </w:p>
    <w:p w:rsidR="003B0C2A" w:rsidRPr="00A913C0" w:rsidRDefault="003B0C2A" w:rsidP="003B0C2A">
      <w:pPr>
        <w:ind w:firstLine="567"/>
        <w:jc w:val="both"/>
        <w:textAlignment w:val="baseline"/>
      </w:pPr>
      <w:r w:rsidRPr="00A913C0">
        <w:t>2.5. Анализ литературных и экспериментальных данных приводится путем сопоставления положений и фактов, приводимых в реферате в литературном обзоре и собственных исследованиях.</w:t>
      </w:r>
    </w:p>
    <w:p w:rsidR="003B0C2A" w:rsidRPr="00A913C0" w:rsidRDefault="003B0C2A" w:rsidP="003B0C2A">
      <w:pPr>
        <w:ind w:firstLine="567"/>
        <w:jc w:val="both"/>
        <w:textAlignment w:val="baseline"/>
      </w:pPr>
      <w:r w:rsidRPr="00A913C0">
        <w:t>2.6. Обобщение. В этой части обобщаются литературные данные и результаты собственных исследований, Обобщение делается в виде заключения, выводов, тезисов.</w:t>
      </w:r>
    </w:p>
    <w:p w:rsidR="003B0C2A" w:rsidRPr="00A913C0" w:rsidRDefault="003B0C2A" w:rsidP="003B0C2A">
      <w:pPr>
        <w:ind w:firstLine="567"/>
        <w:jc w:val="both"/>
        <w:textAlignment w:val="baseline"/>
      </w:pPr>
      <w:proofErr w:type="gramStart"/>
      <w:r w:rsidRPr="00A913C0">
        <w:rPr>
          <w:b/>
          <w:bCs/>
          <w:bdr w:val="none" w:sz="0" w:space="0" w:color="auto" w:frame="1"/>
        </w:rPr>
        <w:t>Заключение </w:t>
      </w:r>
      <w:r w:rsidRPr="00A913C0">
        <w:t> -</w:t>
      </w:r>
      <w:proofErr w:type="gramEnd"/>
      <w:r w:rsidRPr="00A913C0">
        <w:t xml:space="preserve"> это краткое обобщение основных достоверных данных и фактов.</w:t>
      </w:r>
    </w:p>
    <w:p w:rsidR="003B0C2A" w:rsidRPr="00A913C0" w:rsidRDefault="003B0C2A" w:rsidP="003B0C2A">
      <w:pPr>
        <w:ind w:firstLine="567"/>
        <w:jc w:val="both"/>
        <w:textAlignment w:val="baseline"/>
      </w:pPr>
      <w:r w:rsidRPr="00A913C0">
        <w:rPr>
          <w:b/>
          <w:bCs/>
          <w:bdr w:val="none" w:sz="0" w:space="0" w:color="auto" w:frame="1"/>
        </w:rPr>
        <w:t>Выводы</w:t>
      </w:r>
      <w:r w:rsidRPr="00A913C0">
        <w:t> – это обобщение каждого достоверного факта в отдельности, когда фактов много. Выводы должны быть предельно краткими и четкими ответами на задачи реферата</w:t>
      </w:r>
    </w:p>
    <w:p w:rsidR="003B0C2A" w:rsidRPr="00A913C0" w:rsidRDefault="003B0C2A" w:rsidP="003B0C2A">
      <w:pPr>
        <w:ind w:firstLine="567"/>
        <w:jc w:val="both"/>
        <w:textAlignment w:val="baseline"/>
      </w:pPr>
      <w:r w:rsidRPr="00A913C0">
        <w:rPr>
          <w:b/>
          <w:bCs/>
          <w:bdr w:val="none" w:sz="0" w:space="0" w:color="auto" w:frame="1"/>
        </w:rPr>
        <w:t>Тезисы</w:t>
      </w:r>
      <w:r w:rsidRPr="00A913C0">
        <w:t> – представляют собой краткие или развернутые выводы с вводной, поясняющей, обосновывающей и заключительной частями работы. Тезисы включают изложение основных положений всей научной работы от начала до конца.</w:t>
      </w:r>
    </w:p>
    <w:p w:rsidR="003B0C2A" w:rsidRPr="00A913C0" w:rsidRDefault="003B0C2A" w:rsidP="003B0C2A">
      <w:pPr>
        <w:ind w:firstLine="567"/>
        <w:jc w:val="both"/>
        <w:textAlignment w:val="baseline"/>
      </w:pPr>
      <w:r w:rsidRPr="00A913C0">
        <w:t>2.</w:t>
      </w:r>
      <w:proofErr w:type="gramStart"/>
      <w:r w:rsidRPr="00A913C0">
        <w:t>7.Рекомендации</w:t>
      </w:r>
      <w:proofErr w:type="gramEnd"/>
      <w:r w:rsidRPr="00A913C0">
        <w:t xml:space="preserve"> или практические предложения. Пишутся в том случае, когда изложенные в реферате положения могут быть использоваться слушателями или читателями реферата в своей жизни и практической деятельности.</w:t>
      </w:r>
    </w:p>
    <w:p w:rsidR="003B0C2A" w:rsidRPr="00A913C0" w:rsidRDefault="003B0C2A" w:rsidP="003B0C2A">
      <w:pPr>
        <w:ind w:firstLine="567"/>
        <w:jc w:val="both"/>
        <w:textAlignment w:val="baseline"/>
      </w:pPr>
      <w:r w:rsidRPr="00A913C0">
        <w:t xml:space="preserve">2.8. Список использованной литературы. Это один из важных элементов реферата, позволяющий проверить автора и помогающий отыскать основную литературу, в которой </w:t>
      </w:r>
      <w:r w:rsidRPr="00A913C0">
        <w:lastRenderedPageBreak/>
        <w:t>можно получить ответы на интересующие вопросы, если эти вопросы не раскрыты в реферате, но интересуют читателя.</w:t>
      </w:r>
    </w:p>
    <w:p w:rsidR="003B0C2A" w:rsidRPr="00A913C0" w:rsidRDefault="003B0C2A" w:rsidP="003B0C2A">
      <w:pPr>
        <w:ind w:firstLine="567"/>
        <w:jc w:val="both"/>
        <w:textAlignment w:val="baseline"/>
      </w:pPr>
      <w:r w:rsidRPr="00A913C0">
        <w:t>Существуют следующий порядок регистрации и оформления литературы: указываются фамилия и инициалы автора, название книги или статьи, номер тома или выпуска, год и место издания, страницы.</w:t>
      </w:r>
    </w:p>
    <w:p w:rsidR="003B0C2A" w:rsidRPr="00A913C0" w:rsidRDefault="003B0C2A" w:rsidP="003B0C2A">
      <w:pPr>
        <w:ind w:firstLine="567"/>
        <w:jc w:val="both"/>
        <w:textAlignment w:val="baseline"/>
      </w:pPr>
      <w:r w:rsidRPr="00A913C0">
        <w:t>Год издания пишут за фамилией и инициалами автора. Оглавление или содержание в рефератах указывается не всегда.</w:t>
      </w:r>
    </w:p>
    <w:p w:rsidR="003B0C2A" w:rsidRPr="00A913C0" w:rsidRDefault="003B0C2A" w:rsidP="003B0C2A">
      <w:pPr>
        <w:tabs>
          <w:tab w:val="num" w:pos="0"/>
        </w:tabs>
        <w:ind w:firstLine="567"/>
        <w:jc w:val="both"/>
      </w:pPr>
    </w:p>
    <w:p w:rsidR="003B0C2A" w:rsidRPr="00A913C0" w:rsidRDefault="003B0C2A" w:rsidP="003B0C2A">
      <w:pPr>
        <w:ind w:firstLine="720"/>
        <w:jc w:val="center"/>
        <w:rPr>
          <w:b/>
          <w:bCs/>
        </w:rPr>
      </w:pPr>
      <w:r w:rsidRPr="00A913C0">
        <w:rPr>
          <w:b/>
          <w:bCs/>
        </w:rPr>
        <w:t xml:space="preserve">ДОКЛАД </w:t>
      </w:r>
    </w:p>
    <w:p w:rsidR="003B0C2A" w:rsidRPr="00A913C0" w:rsidRDefault="003B0C2A" w:rsidP="003B0C2A">
      <w:pPr>
        <w:ind w:firstLine="720"/>
        <w:jc w:val="center"/>
        <w:rPr>
          <w:b/>
          <w:bCs/>
        </w:rPr>
      </w:pPr>
    </w:p>
    <w:p w:rsidR="003B0C2A" w:rsidRPr="00A913C0" w:rsidRDefault="003B0C2A" w:rsidP="003B0C2A">
      <w:pPr>
        <w:shd w:val="clear" w:color="auto" w:fill="FFFFFF"/>
        <w:ind w:firstLine="567"/>
        <w:jc w:val="both"/>
      </w:pPr>
      <w:r w:rsidRPr="00A913C0">
        <w:t>Цель доклада зависит от целей обобщения материала, который будет содержаться в докладе.</w:t>
      </w:r>
    </w:p>
    <w:p w:rsidR="003B0C2A" w:rsidRPr="00A913C0" w:rsidRDefault="003B0C2A" w:rsidP="003B0C2A">
      <w:pPr>
        <w:shd w:val="clear" w:color="auto" w:fill="FFFFFF"/>
        <w:ind w:firstLine="567"/>
        <w:jc w:val="both"/>
      </w:pPr>
      <w:r w:rsidRPr="00A913C0">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3B0C2A" w:rsidRPr="00A913C0" w:rsidRDefault="003B0C2A" w:rsidP="003B0C2A">
      <w:pPr>
        <w:shd w:val="clear" w:color="auto" w:fill="FFFFFF"/>
        <w:ind w:firstLine="567"/>
        <w:jc w:val="both"/>
      </w:pPr>
      <w:r w:rsidRPr="00A913C0">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3B0C2A" w:rsidRPr="00A913C0" w:rsidRDefault="003B0C2A" w:rsidP="003B0C2A">
      <w:pPr>
        <w:shd w:val="clear" w:color="auto" w:fill="FFFFFF"/>
        <w:ind w:firstLine="567"/>
        <w:jc w:val="both"/>
      </w:pPr>
      <w:r w:rsidRPr="00A913C0">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3B0C2A" w:rsidRPr="00A913C0" w:rsidRDefault="003B0C2A" w:rsidP="003B0C2A">
      <w:pPr>
        <w:shd w:val="clear" w:color="auto" w:fill="FFFFFF"/>
        <w:ind w:firstLine="567"/>
        <w:jc w:val="both"/>
      </w:pPr>
      <w:r w:rsidRPr="00A913C0">
        <w:t>Материал для доклада необходимо подбирать, обращая особое внимание на следующие его характеристики:</w:t>
      </w:r>
    </w:p>
    <w:p w:rsidR="003B0C2A" w:rsidRPr="00A913C0" w:rsidRDefault="003B0C2A" w:rsidP="003B0C2A">
      <w:pPr>
        <w:shd w:val="clear" w:color="auto" w:fill="FFFFFF"/>
        <w:ind w:firstLine="567"/>
        <w:jc w:val="both"/>
      </w:pPr>
      <w:r w:rsidRPr="00A913C0">
        <w:t>- отношение к теме исследования;</w:t>
      </w:r>
    </w:p>
    <w:p w:rsidR="003B0C2A" w:rsidRPr="00A913C0" w:rsidRDefault="003B0C2A" w:rsidP="003B0C2A">
      <w:pPr>
        <w:shd w:val="clear" w:color="auto" w:fill="FFFFFF"/>
        <w:ind w:firstLine="567"/>
        <w:jc w:val="both"/>
      </w:pPr>
      <w:r w:rsidRPr="00A913C0">
        <w:t>- компетентность автора материала;</w:t>
      </w:r>
    </w:p>
    <w:p w:rsidR="003B0C2A" w:rsidRPr="00A913C0" w:rsidRDefault="003B0C2A" w:rsidP="003B0C2A">
      <w:pPr>
        <w:shd w:val="clear" w:color="auto" w:fill="FFFFFF"/>
        <w:ind w:firstLine="567"/>
        <w:jc w:val="both"/>
      </w:pPr>
      <w:r w:rsidRPr="00A913C0">
        <w:t>- конкретизация и подробность;</w:t>
      </w:r>
    </w:p>
    <w:p w:rsidR="003B0C2A" w:rsidRPr="00A913C0" w:rsidRDefault="003B0C2A" w:rsidP="003B0C2A">
      <w:pPr>
        <w:shd w:val="clear" w:color="auto" w:fill="FFFFFF"/>
        <w:ind w:firstLine="567"/>
        <w:jc w:val="both"/>
      </w:pPr>
      <w:r w:rsidRPr="00A913C0">
        <w:t>- новизна;</w:t>
      </w:r>
    </w:p>
    <w:p w:rsidR="003B0C2A" w:rsidRPr="00A913C0" w:rsidRDefault="003B0C2A" w:rsidP="003B0C2A">
      <w:pPr>
        <w:shd w:val="clear" w:color="auto" w:fill="FFFFFF"/>
        <w:ind w:firstLine="567"/>
        <w:jc w:val="both"/>
      </w:pPr>
      <w:r w:rsidRPr="00A913C0">
        <w:t>- научность и объективность;</w:t>
      </w:r>
    </w:p>
    <w:p w:rsidR="003B0C2A" w:rsidRPr="00A913C0" w:rsidRDefault="003B0C2A" w:rsidP="003B0C2A">
      <w:pPr>
        <w:shd w:val="clear" w:color="auto" w:fill="FFFFFF"/>
        <w:ind w:firstLine="567"/>
        <w:jc w:val="both"/>
      </w:pPr>
      <w:r w:rsidRPr="00A913C0">
        <w:t>- значение для исследования.</w:t>
      </w:r>
    </w:p>
    <w:p w:rsidR="003B0C2A" w:rsidRPr="00A913C0" w:rsidRDefault="003B0C2A" w:rsidP="003B0C2A">
      <w:pPr>
        <w:shd w:val="clear" w:color="auto" w:fill="FFFFFF"/>
        <w:ind w:firstLine="567"/>
        <w:jc w:val="both"/>
      </w:pPr>
      <w:r w:rsidRPr="00A913C0">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3B0C2A" w:rsidRPr="00A913C0" w:rsidRDefault="003B0C2A" w:rsidP="003B0C2A">
      <w:pPr>
        <w:shd w:val="clear" w:color="auto" w:fill="FFFFFF"/>
        <w:ind w:firstLine="567"/>
        <w:jc w:val="both"/>
      </w:pPr>
      <w:r w:rsidRPr="00A913C0">
        <w:t xml:space="preserve">При изложении материала нужно плавно переходить от одного вопроса к следующему, желательно обобщать материал каждого пункта (раздела) доклада </w:t>
      </w:r>
      <w:proofErr w:type="gramStart"/>
      <w:r w:rsidRPr="00A913C0">
        <w:t>используя таки</w:t>
      </w:r>
      <w:proofErr w:type="gramEnd"/>
      <w:r w:rsidRPr="00A913C0">
        <w:t xml:space="preserve"> слова, как «таким образом», «итак», «необходимо подчеркнуть» и т.п. Такие обобщения гарантируют правильное и полное восприятие материала аудиторией. </w:t>
      </w:r>
    </w:p>
    <w:p w:rsidR="003B0C2A" w:rsidRPr="00A913C0" w:rsidRDefault="003B0C2A" w:rsidP="003B0C2A">
      <w:pPr>
        <w:shd w:val="clear" w:color="auto" w:fill="FFFFFF"/>
        <w:ind w:firstLine="567"/>
        <w:jc w:val="both"/>
      </w:pPr>
      <w:r w:rsidRPr="00A913C0">
        <w:t>Если в материале используются цитаты или определения других авторов, то необходимо ссылаться на таких авторов. </w:t>
      </w:r>
    </w:p>
    <w:p w:rsidR="003B0C2A" w:rsidRPr="00A913C0" w:rsidRDefault="003B0C2A" w:rsidP="003B0C2A">
      <w:pPr>
        <w:shd w:val="clear" w:color="auto" w:fill="FFFFFF"/>
        <w:ind w:firstLine="567"/>
        <w:jc w:val="both"/>
      </w:pPr>
      <w:r w:rsidRPr="00A913C0">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3B0C2A" w:rsidRPr="00774E58" w:rsidRDefault="003B0C2A" w:rsidP="003B0C2A">
      <w:pPr>
        <w:ind w:firstLine="720"/>
        <w:jc w:val="center"/>
        <w:rPr>
          <w:b/>
          <w:bCs/>
          <w:i/>
          <w:color w:val="FF0000"/>
        </w:rPr>
      </w:pPr>
    </w:p>
    <w:bookmarkEnd w:id="6"/>
    <w:p w:rsidR="003B0C2A" w:rsidRPr="00A913C0" w:rsidRDefault="003B0C2A" w:rsidP="003B0C2A">
      <w:pPr>
        <w:ind w:firstLine="720"/>
        <w:jc w:val="center"/>
        <w:rPr>
          <w:b/>
        </w:rPr>
      </w:pPr>
      <w:r w:rsidRPr="00A913C0">
        <w:rPr>
          <w:b/>
        </w:rPr>
        <w:lastRenderedPageBreak/>
        <w:t xml:space="preserve"> Подготовка к экзаменам и зачетам</w:t>
      </w:r>
    </w:p>
    <w:p w:rsidR="003B0C2A" w:rsidRPr="00A913C0" w:rsidRDefault="003B0C2A" w:rsidP="003B0C2A">
      <w:pPr>
        <w:ind w:firstLine="720"/>
        <w:jc w:val="both"/>
      </w:pPr>
      <w:r w:rsidRPr="00A913C0">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3B0C2A" w:rsidRPr="00A913C0" w:rsidRDefault="003B0C2A" w:rsidP="003B0C2A">
      <w:pPr>
        <w:ind w:firstLine="720"/>
        <w:jc w:val="both"/>
      </w:pPr>
      <w:r w:rsidRPr="00A913C0">
        <w:t xml:space="preserve">Экзаменационная сессия - это серия экзаменов, установленных учебным планом. Между экзаменами интервал 3-4 дня. </w:t>
      </w:r>
    </w:p>
    <w:p w:rsidR="003B0C2A" w:rsidRPr="00A913C0" w:rsidRDefault="003B0C2A" w:rsidP="003B0C2A">
      <w:pPr>
        <w:ind w:firstLine="720"/>
        <w:jc w:val="both"/>
      </w:pPr>
      <w:r w:rsidRPr="00A913C0">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3B0C2A" w:rsidRPr="00A913C0" w:rsidRDefault="003B0C2A" w:rsidP="003B0C2A">
      <w:pPr>
        <w:ind w:firstLine="720"/>
        <w:jc w:val="both"/>
      </w:pPr>
      <w:r w:rsidRPr="00A913C0">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3B0C2A" w:rsidRPr="00A913C0" w:rsidRDefault="003B0C2A" w:rsidP="003B0C2A">
      <w:pPr>
        <w:ind w:firstLine="720"/>
        <w:jc w:val="both"/>
      </w:pPr>
      <w:r w:rsidRPr="00A913C0">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3B0C2A" w:rsidRPr="00A913C0" w:rsidRDefault="003B0C2A" w:rsidP="003B0C2A">
      <w:pPr>
        <w:ind w:firstLine="720"/>
        <w:jc w:val="both"/>
      </w:pPr>
      <w:r w:rsidRPr="00A913C0">
        <w:t xml:space="preserve">Во-вторых, наличие хороших собственных конспектов лекций. Даже в том случае, если была пропущена какая-либо лекция, необходимо </w:t>
      </w:r>
      <w:proofErr w:type="gramStart"/>
      <w:r w:rsidRPr="00A913C0">
        <w:t>во время</w:t>
      </w:r>
      <w:proofErr w:type="gramEnd"/>
      <w:r w:rsidRPr="00A913C0">
        <w:t xml:space="preserve"> ее восстановить, обдумать, снять возникшие вопросы для того, чтобы запоминание материала было осознанным. </w:t>
      </w:r>
    </w:p>
    <w:p w:rsidR="003B0C2A" w:rsidRPr="00A913C0" w:rsidRDefault="003B0C2A" w:rsidP="003B0C2A">
      <w:pPr>
        <w:ind w:firstLine="720"/>
        <w:jc w:val="both"/>
      </w:pPr>
      <w:r w:rsidRPr="00A913C0">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3B0C2A" w:rsidRPr="00A913C0" w:rsidRDefault="003B0C2A" w:rsidP="003B0C2A">
      <w:pPr>
        <w:ind w:firstLine="720"/>
        <w:jc w:val="both"/>
      </w:pPr>
      <w:r w:rsidRPr="00A913C0">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3B0C2A" w:rsidRPr="00A913C0" w:rsidRDefault="003B0C2A" w:rsidP="003B0C2A">
      <w:pPr>
        <w:ind w:firstLine="720"/>
        <w:jc w:val="both"/>
      </w:pPr>
      <w:r w:rsidRPr="00A913C0">
        <w:t>Систематическая подготовка к занятиям в течение семестра позволит использовать время экзаменационной сессии для систематизации знаний.</w:t>
      </w:r>
    </w:p>
    <w:p w:rsidR="003B0C2A" w:rsidRPr="00A913C0" w:rsidRDefault="003B0C2A" w:rsidP="003B0C2A">
      <w:pPr>
        <w:ind w:firstLine="720"/>
        <w:jc w:val="both"/>
        <w:rPr>
          <w:b/>
          <w:bCs/>
        </w:rPr>
      </w:pPr>
    </w:p>
    <w:p w:rsidR="003B0C2A" w:rsidRPr="00A913C0" w:rsidRDefault="003B0C2A" w:rsidP="003B0C2A">
      <w:pPr>
        <w:ind w:firstLine="720"/>
        <w:jc w:val="center"/>
        <w:rPr>
          <w:b/>
          <w:bCs/>
        </w:rPr>
      </w:pPr>
      <w:r w:rsidRPr="00A913C0">
        <w:rPr>
          <w:b/>
          <w:bCs/>
        </w:rPr>
        <w:t>Правила подготовки к зачетам и экзаменам:</w:t>
      </w:r>
    </w:p>
    <w:p w:rsidR="003B0C2A" w:rsidRPr="00A913C0" w:rsidRDefault="003B0C2A" w:rsidP="003B0C2A">
      <w:pPr>
        <w:ind w:firstLine="720"/>
        <w:jc w:val="both"/>
      </w:pPr>
    </w:p>
    <w:p w:rsidR="003B0C2A" w:rsidRPr="00A913C0" w:rsidRDefault="003B0C2A" w:rsidP="003B0C2A">
      <w:pPr>
        <w:ind w:firstLine="720"/>
        <w:jc w:val="both"/>
      </w:pPr>
      <w:r w:rsidRPr="00A913C0">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3B0C2A" w:rsidRPr="00A913C0" w:rsidRDefault="003B0C2A" w:rsidP="003B0C2A">
      <w:pPr>
        <w:ind w:firstLine="720"/>
        <w:jc w:val="both"/>
      </w:pPr>
      <w:r w:rsidRPr="00A913C0">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3B0C2A" w:rsidRPr="00A913C0" w:rsidRDefault="003B0C2A" w:rsidP="003B0C2A">
      <w:pPr>
        <w:ind w:firstLine="720"/>
        <w:jc w:val="both"/>
      </w:pPr>
      <w:r w:rsidRPr="00A913C0">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3B0C2A" w:rsidRPr="00A913C0" w:rsidRDefault="003B0C2A" w:rsidP="003B0C2A">
      <w:pPr>
        <w:ind w:firstLine="720"/>
        <w:jc w:val="both"/>
      </w:pPr>
      <w:r w:rsidRPr="00A913C0">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774E58" w:rsidRPr="00A913C0" w:rsidRDefault="00774E58" w:rsidP="003B0C2A">
      <w:pPr>
        <w:jc w:val="center"/>
        <w:rPr>
          <w:b/>
        </w:rPr>
      </w:pPr>
    </w:p>
    <w:p w:rsidR="00774E58" w:rsidRPr="00E80631" w:rsidRDefault="00774E58" w:rsidP="003B0C2A">
      <w:pPr>
        <w:jc w:val="center"/>
        <w:rPr>
          <w:b/>
        </w:rPr>
      </w:pPr>
    </w:p>
    <w:p w:rsidR="003B0C2A" w:rsidRPr="00E80631" w:rsidRDefault="003B0C2A" w:rsidP="008140CD">
      <w:pPr>
        <w:pStyle w:val="2"/>
        <w:numPr>
          <w:ilvl w:val="0"/>
          <w:numId w:val="17"/>
        </w:numPr>
      </w:pPr>
      <w:bookmarkStart w:id="7" w:name="_Toc536199491"/>
      <w:r w:rsidRPr="00E80631">
        <w:t>Оценка самостоятельной работы</w:t>
      </w:r>
      <w:bookmarkEnd w:id="7"/>
      <w:r w:rsidRPr="00E80631">
        <w:t xml:space="preserve"> </w:t>
      </w:r>
    </w:p>
    <w:p w:rsidR="003B0C2A" w:rsidRPr="00E80631" w:rsidRDefault="003B0C2A" w:rsidP="003B0C2A">
      <w:pPr>
        <w:ind w:firstLine="720"/>
        <w:jc w:val="both"/>
      </w:pPr>
    </w:p>
    <w:p w:rsidR="003B0C2A" w:rsidRPr="00A913C0" w:rsidRDefault="003B0C2A" w:rsidP="003B0C2A">
      <w:pPr>
        <w:ind w:firstLine="720"/>
        <w:jc w:val="both"/>
      </w:pPr>
      <w:r w:rsidRPr="00A913C0">
        <w:rPr>
          <w:b/>
        </w:rPr>
        <w:t>Рейтинговая система</w:t>
      </w:r>
      <w:r w:rsidRPr="00A913C0">
        <w:t xml:space="preserve"> обучения предполагает многобалльное оценивание студентов, возможность объективно отразить в баллах расширение диапазона оценивания </w:t>
      </w:r>
      <w:r w:rsidRPr="00A913C0">
        <w:lastRenderedPageBreak/>
        <w:t xml:space="preserve">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w:t>
      </w:r>
      <w:proofErr w:type="spellStart"/>
      <w:r w:rsidRPr="00A913C0">
        <w:t>внеучебной</w:t>
      </w:r>
      <w:proofErr w:type="spellEnd"/>
      <w:r w:rsidRPr="00A913C0">
        <w:t xml:space="preserve">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3B0C2A" w:rsidRPr="00A913C0" w:rsidRDefault="003B0C2A" w:rsidP="003B0C2A">
      <w:pPr>
        <w:ind w:firstLine="720"/>
        <w:jc w:val="both"/>
      </w:pPr>
      <w:r w:rsidRPr="00A913C0">
        <w:rPr>
          <w:b/>
        </w:rPr>
        <w:t>Рейтинговая система</w:t>
      </w:r>
      <w:r w:rsidRPr="00A913C0">
        <w:t xml:space="preserve"> </w:t>
      </w:r>
      <w:r w:rsidRPr="00A913C0">
        <w:sym w:font="Symbol" w:char="F02D"/>
      </w:r>
      <w:r w:rsidRPr="00A913C0">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A913C0">
        <w:sym w:font="Symbol" w:char="F02D"/>
      </w:r>
      <w:r w:rsidRPr="00A913C0">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w:t>
      </w:r>
      <w:proofErr w:type="spellStart"/>
      <w:r w:rsidRPr="00A913C0">
        <w:t>обученности</w:t>
      </w:r>
      <w:proofErr w:type="spellEnd"/>
      <w:r w:rsidRPr="00A913C0">
        <w:t xml:space="preserve"> по той совокупности изученного им учебного материала, которая была необходима для успешного выполнения задания. </w:t>
      </w:r>
    </w:p>
    <w:p w:rsidR="003B0C2A" w:rsidRPr="00A913C0" w:rsidRDefault="003B0C2A" w:rsidP="003B0C2A">
      <w:pPr>
        <w:ind w:firstLine="720"/>
        <w:jc w:val="both"/>
      </w:pPr>
      <w:r w:rsidRPr="00A913C0">
        <w:t>Учет работы студентов в ходе семестра будет оцениваться на основе следующих критериев:</w:t>
      </w:r>
    </w:p>
    <w:p w:rsidR="003B0C2A" w:rsidRPr="00A913C0" w:rsidRDefault="003B0C2A" w:rsidP="003B0C2A">
      <w:pPr>
        <w:ind w:firstLine="720"/>
        <w:jc w:val="both"/>
      </w:pPr>
      <w:r w:rsidRPr="00A913C0">
        <w:t>Работа студента оценивается, исходя из 100 баллов при форме контроля зачет.</w:t>
      </w:r>
    </w:p>
    <w:p w:rsidR="003B0C2A" w:rsidRPr="00A913C0" w:rsidRDefault="003B0C2A" w:rsidP="003B0C2A">
      <w:pPr>
        <w:ind w:firstLine="720"/>
        <w:jc w:val="both"/>
      </w:pPr>
      <w:r w:rsidRPr="00A913C0">
        <w:t>Работа по дисциплине состоит из двух частей: работа в течение семестра и ответ на зачете.</w:t>
      </w:r>
    </w:p>
    <w:p w:rsidR="003B0C2A" w:rsidRPr="00A913C0" w:rsidRDefault="003B0C2A" w:rsidP="003B0C2A">
      <w:pPr>
        <w:ind w:firstLine="720"/>
        <w:jc w:val="both"/>
      </w:pPr>
      <w:r w:rsidRPr="00A913C0">
        <w:t xml:space="preserve">     В течение семестра студент может набрать как минимум 40 баллов. Если баллы не набраны по уважительной причине (болезнь, например), то ему деканатом предоставляется право набрать баллы за дополнительные виды работ (рефераты, тесты и т.д.)</w:t>
      </w:r>
    </w:p>
    <w:p w:rsidR="00A913C0" w:rsidRDefault="00A913C0" w:rsidP="00A913C0">
      <w:pPr>
        <w:jc w:val="both"/>
        <w:rPr>
          <w:i/>
          <w:color w:val="FF0000"/>
        </w:rPr>
      </w:pPr>
    </w:p>
    <w:p w:rsidR="00A913C0" w:rsidRPr="00376C11" w:rsidRDefault="00A913C0" w:rsidP="00A913C0">
      <w:pPr>
        <w:rPr>
          <w:color w:val="000000"/>
          <w:szCs w:val="28"/>
        </w:rPr>
      </w:pPr>
      <w:r w:rsidRPr="00376C11">
        <w:rPr>
          <w:color w:val="000000"/>
          <w:szCs w:val="28"/>
        </w:rPr>
        <w:t>А. Структура итоговой оценки студента за семестр:</w:t>
      </w:r>
    </w:p>
    <w:tbl>
      <w:tblPr>
        <w:tblW w:w="8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7728"/>
      </w:tblGrid>
      <w:tr w:rsidR="00656CBE" w:rsidRPr="00020C94" w:rsidTr="00656CBE">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656CBE" w:rsidRPr="00F22E69" w:rsidRDefault="00656CBE" w:rsidP="007E3CDB">
            <w:pPr>
              <w:rPr>
                <w:color w:val="000000"/>
                <w:szCs w:val="28"/>
              </w:rPr>
            </w:pPr>
            <w:r w:rsidRPr="00F22E69">
              <w:rPr>
                <w:color w:val="000000"/>
                <w:szCs w:val="28"/>
              </w:rPr>
              <w:t>№</w:t>
            </w:r>
          </w:p>
        </w:tc>
        <w:tc>
          <w:tcPr>
            <w:tcW w:w="7728" w:type="dxa"/>
            <w:tcBorders>
              <w:top w:val="single" w:sz="4" w:space="0" w:color="auto"/>
              <w:left w:val="single" w:sz="4" w:space="0" w:color="auto"/>
              <w:bottom w:val="single" w:sz="4" w:space="0" w:color="auto"/>
              <w:right w:val="single" w:sz="4" w:space="0" w:color="auto"/>
            </w:tcBorders>
            <w:vAlign w:val="center"/>
          </w:tcPr>
          <w:p w:rsidR="00656CBE" w:rsidRPr="00F22E69" w:rsidRDefault="00656CBE" w:rsidP="007E3CDB">
            <w:pPr>
              <w:rPr>
                <w:color w:val="000000"/>
                <w:szCs w:val="28"/>
              </w:rPr>
            </w:pPr>
            <w:r w:rsidRPr="00F22E69">
              <w:rPr>
                <w:color w:val="000000"/>
                <w:szCs w:val="28"/>
              </w:rPr>
              <w:t>Виды работ</w:t>
            </w:r>
          </w:p>
        </w:tc>
      </w:tr>
      <w:tr w:rsidR="00656CBE" w:rsidRPr="00020C94" w:rsidTr="00656CBE">
        <w:trPr>
          <w:jc w:val="center"/>
        </w:trPr>
        <w:tc>
          <w:tcPr>
            <w:tcW w:w="421" w:type="dxa"/>
            <w:tcBorders>
              <w:top w:val="single" w:sz="4" w:space="0" w:color="auto"/>
              <w:left w:val="single" w:sz="4" w:space="0" w:color="auto"/>
              <w:bottom w:val="single" w:sz="4" w:space="0" w:color="auto"/>
              <w:right w:val="single" w:sz="4" w:space="0" w:color="auto"/>
            </w:tcBorders>
          </w:tcPr>
          <w:p w:rsidR="00656CBE" w:rsidRPr="00F22E69" w:rsidRDefault="00656CBE" w:rsidP="007E3CDB">
            <w:pPr>
              <w:rPr>
                <w:color w:val="000000"/>
                <w:szCs w:val="28"/>
              </w:rPr>
            </w:pPr>
            <w:r w:rsidRPr="00F22E69">
              <w:rPr>
                <w:color w:val="000000"/>
                <w:szCs w:val="28"/>
              </w:rPr>
              <w:t>1</w:t>
            </w:r>
          </w:p>
        </w:tc>
        <w:tc>
          <w:tcPr>
            <w:tcW w:w="7728" w:type="dxa"/>
            <w:tcBorders>
              <w:top w:val="single" w:sz="4" w:space="0" w:color="auto"/>
              <w:left w:val="single" w:sz="4" w:space="0" w:color="auto"/>
              <w:bottom w:val="single" w:sz="4" w:space="0" w:color="auto"/>
              <w:right w:val="single" w:sz="4" w:space="0" w:color="auto"/>
            </w:tcBorders>
          </w:tcPr>
          <w:p w:rsidR="00656CBE" w:rsidRPr="00F22E69" w:rsidRDefault="00656CBE" w:rsidP="007E3CDB">
            <w:pPr>
              <w:rPr>
                <w:color w:val="000000"/>
                <w:szCs w:val="28"/>
              </w:rPr>
            </w:pPr>
            <w:r w:rsidRPr="00F22E69">
              <w:rPr>
                <w:color w:val="000000"/>
                <w:szCs w:val="28"/>
              </w:rPr>
              <w:t>Посещаемость</w:t>
            </w:r>
          </w:p>
        </w:tc>
      </w:tr>
      <w:tr w:rsidR="00656CBE" w:rsidRPr="00020C94" w:rsidTr="00656CBE">
        <w:trPr>
          <w:jc w:val="center"/>
        </w:trPr>
        <w:tc>
          <w:tcPr>
            <w:tcW w:w="421" w:type="dxa"/>
            <w:tcBorders>
              <w:top w:val="single" w:sz="4" w:space="0" w:color="auto"/>
              <w:left w:val="single" w:sz="4" w:space="0" w:color="auto"/>
              <w:bottom w:val="single" w:sz="4" w:space="0" w:color="auto"/>
              <w:right w:val="single" w:sz="4" w:space="0" w:color="auto"/>
            </w:tcBorders>
          </w:tcPr>
          <w:p w:rsidR="00656CBE" w:rsidRPr="00F22E69" w:rsidRDefault="00656CBE" w:rsidP="007E3CDB">
            <w:pPr>
              <w:rPr>
                <w:color w:val="000000"/>
                <w:szCs w:val="28"/>
              </w:rPr>
            </w:pPr>
            <w:r w:rsidRPr="00F22E69">
              <w:rPr>
                <w:color w:val="000000"/>
                <w:szCs w:val="28"/>
              </w:rPr>
              <w:t>3</w:t>
            </w:r>
          </w:p>
        </w:tc>
        <w:tc>
          <w:tcPr>
            <w:tcW w:w="7728" w:type="dxa"/>
            <w:tcBorders>
              <w:top w:val="single" w:sz="4" w:space="0" w:color="auto"/>
              <w:left w:val="single" w:sz="4" w:space="0" w:color="auto"/>
              <w:bottom w:val="single" w:sz="4" w:space="0" w:color="auto"/>
              <w:right w:val="single" w:sz="4" w:space="0" w:color="auto"/>
            </w:tcBorders>
          </w:tcPr>
          <w:p w:rsidR="00656CBE" w:rsidRPr="00F22E69" w:rsidRDefault="00656CBE" w:rsidP="007E3CDB">
            <w:pPr>
              <w:rPr>
                <w:color w:val="000000"/>
                <w:szCs w:val="28"/>
              </w:rPr>
            </w:pPr>
            <w:r w:rsidRPr="00F22E69">
              <w:rPr>
                <w:color w:val="000000"/>
                <w:szCs w:val="28"/>
              </w:rPr>
              <w:t>Работа на</w:t>
            </w:r>
            <w:r>
              <w:rPr>
                <w:color w:val="000000"/>
                <w:szCs w:val="28"/>
              </w:rPr>
              <w:t xml:space="preserve"> практических</w:t>
            </w:r>
            <w:r w:rsidRPr="00F22E69">
              <w:rPr>
                <w:color w:val="000000"/>
                <w:szCs w:val="28"/>
              </w:rPr>
              <w:t xml:space="preserve"> </w:t>
            </w:r>
            <w:r>
              <w:rPr>
                <w:color w:val="000000"/>
                <w:szCs w:val="28"/>
              </w:rPr>
              <w:t>(</w:t>
            </w:r>
            <w:r w:rsidRPr="00F22E69">
              <w:rPr>
                <w:color w:val="000000"/>
                <w:szCs w:val="28"/>
              </w:rPr>
              <w:t>семинарских</w:t>
            </w:r>
            <w:r>
              <w:rPr>
                <w:color w:val="000000"/>
                <w:szCs w:val="28"/>
              </w:rPr>
              <w:t>)</w:t>
            </w:r>
            <w:r w:rsidRPr="00F22E69">
              <w:rPr>
                <w:color w:val="000000"/>
                <w:szCs w:val="28"/>
              </w:rPr>
              <w:t xml:space="preserve"> занятиях</w:t>
            </w:r>
          </w:p>
        </w:tc>
      </w:tr>
      <w:tr w:rsidR="00656CBE" w:rsidRPr="00020C94" w:rsidTr="00656CBE">
        <w:trPr>
          <w:jc w:val="center"/>
        </w:trPr>
        <w:tc>
          <w:tcPr>
            <w:tcW w:w="421" w:type="dxa"/>
            <w:tcBorders>
              <w:top w:val="single" w:sz="4" w:space="0" w:color="auto"/>
              <w:left w:val="single" w:sz="4" w:space="0" w:color="auto"/>
              <w:bottom w:val="single" w:sz="4" w:space="0" w:color="auto"/>
              <w:right w:val="single" w:sz="4" w:space="0" w:color="auto"/>
            </w:tcBorders>
          </w:tcPr>
          <w:p w:rsidR="00656CBE" w:rsidRPr="00F22E69" w:rsidRDefault="00656CBE" w:rsidP="007E3CDB">
            <w:pPr>
              <w:rPr>
                <w:color w:val="000000"/>
                <w:szCs w:val="28"/>
              </w:rPr>
            </w:pPr>
          </w:p>
        </w:tc>
        <w:tc>
          <w:tcPr>
            <w:tcW w:w="7728" w:type="dxa"/>
            <w:tcBorders>
              <w:top w:val="single" w:sz="4" w:space="0" w:color="auto"/>
              <w:left w:val="single" w:sz="4" w:space="0" w:color="auto"/>
              <w:bottom w:val="single" w:sz="4" w:space="0" w:color="auto"/>
              <w:right w:val="single" w:sz="4" w:space="0" w:color="auto"/>
            </w:tcBorders>
          </w:tcPr>
          <w:p w:rsidR="00656CBE" w:rsidRPr="00F22E69" w:rsidRDefault="00656CBE" w:rsidP="007E3CDB">
            <w:pPr>
              <w:rPr>
                <w:color w:val="000000"/>
                <w:szCs w:val="28"/>
              </w:rPr>
            </w:pPr>
            <w:r>
              <w:rPr>
                <w:color w:val="000000"/>
                <w:szCs w:val="28"/>
              </w:rPr>
              <w:t>Устные ответы студента (</w:t>
            </w:r>
            <w:r w:rsidRPr="00AF6B8F">
              <w:rPr>
                <w:lang w:eastAsia="ar-SA"/>
              </w:rPr>
              <w:t>дискуссии, коллоквиумы и круглые столы</w:t>
            </w:r>
            <w:r>
              <w:rPr>
                <w:lang w:eastAsia="ar-SA"/>
              </w:rPr>
              <w:t>)</w:t>
            </w:r>
          </w:p>
        </w:tc>
      </w:tr>
      <w:tr w:rsidR="00656CBE" w:rsidRPr="00020C94" w:rsidTr="00656CBE">
        <w:trPr>
          <w:jc w:val="center"/>
        </w:trPr>
        <w:tc>
          <w:tcPr>
            <w:tcW w:w="421" w:type="dxa"/>
            <w:tcBorders>
              <w:top w:val="single" w:sz="4" w:space="0" w:color="auto"/>
              <w:left w:val="single" w:sz="4" w:space="0" w:color="auto"/>
              <w:bottom w:val="single" w:sz="4" w:space="0" w:color="auto"/>
              <w:right w:val="single" w:sz="4" w:space="0" w:color="auto"/>
            </w:tcBorders>
          </w:tcPr>
          <w:p w:rsidR="00656CBE" w:rsidRPr="00F22E69" w:rsidRDefault="00656CBE" w:rsidP="007E3CDB">
            <w:pPr>
              <w:rPr>
                <w:color w:val="000000"/>
                <w:szCs w:val="28"/>
              </w:rPr>
            </w:pPr>
            <w:r w:rsidRPr="00F22E69">
              <w:rPr>
                <w:color w:val="000000"/>
                <w:szCs w:val="28"/>
              </w:rPr>
              <w:t>4</w:t>
            </w:r>
          </w:p>
        </w:tc>
        <w:tc>
          <w:tcPr>
            <w:tcW w:w="7728" w:type="dxa"/>
            <w:tcBorders>
              <w:top w:val="single" w:sz="4" w:space="0" w:color="auto"/>
              <w:left w:val="single" w:sz="4" w:space="0" w:color="auto"/>
              <w:bottom w:val="single" w:sz="4" w:space="0" w:color="auto"/>
              <w:right w:val="single" w:sz="4" w:space="0" w:color="auto"/>
            </w:tcBorders>
          </w:tcPr>
          <w:p w:rsidR="00656CBE" w:rsidRPr="00F22E69" w:rsidRDefault="00656CBE" w:rsidP="007E3CDB">
            <w:pPr>
              <w:rPr>
                <w:color w:val="000000"/>
                <w:szCs w:val="28"/>
              </w:rPr>
            </w:pPr>
            <w:r w:rsidRPr="00F22E69">
              <w:rPr>
                <w:color w:val="000000"/>
                <w:szCs w:val="28"/>
              </w:rPr>
              <w:t>Экзаменационное/зачётное задание</w:t>
            </w:r>
          </w:p>
        </w:tc>
      </w:tr>
      <w:tr w:rsidR="00656CBE" w:rsidRPr="00020C94" w:rsidTr="00656CBE">
        <w:trPr>
          <w:jc w:val="center"/>
        </w:trPr>
        <w:tc>
          <w:tcPr>
            <w:tcW w:w="421" w:type="dxa"/>
            <w:tcBorders>
              <w:top w:val="single" w:sz="4" w:space="0" w:color="auto"/>
              <w:left w:val="single" w:sz="4" w:space="0" w:color="auto"/>
              <w:bottom w:val="single" w:sz="4" w:space="0" w:color="auto"/>
              <w:right w:val="single" w:sz="4" w:space="0" w:color="auto"/>
            </w:tcBorders>
          </w:tcPr>
          <w:p w:rsidR="00656CBE" w:rsidRPr="00F22E69" w:rsidRDefault="00656CBE" w:rsidP="007E3CDB">
            <w:pPr>
              <w:rPr>
                <w:color w:val="000000"/>
                <w:szCs w:val="28"/>
              </w:rPr>
            </w:pPr>
          </w:p>
        </w:tc>
        <w:tc>
          <w:tcPr>
            <w:tcW w:w="7728" w:type="dxa"/>
            <w:tcBorders>
              <w:top w:val="single" w:sz="4" w:space="0" w:color="auto"/>
              <w:left w:val="single" w:sz="4" w:space="0" w:color="auto"/>
              <w:bottom w:val="single" w:sz="4" w:space="0" w:color="auto"/>
              <w:right w:val="single" w:sz="4" w:space="0" w:color="auto"/>
            </w:tcBorders>
          </w:tcPr>
          <w:p w:rsidR="00656CBE" w:rsidRPr="00F22E69" w:rsidRDefault="00656CBE" w:rsidP="007E3CDB">
            <w:pPr>
              <w:rPr>
                <w:color w:val="000000"/>
                <w:szCs w:val="28"/>
              </w:rPr>
            </w:pPr>
            <w:r w:rsidRPr="00F22E69">
              <w:rPr>
                <w:color w:val="000000"/>
                <w:szCs w:val="28"/>
              </w:rPr>
              <w:t>Всего</w:t>
            </w:r>
          </w:p>
        </w:tc>
      </w:tr>
    </w:tbl>
    <w:p w:rsidR="00A913C0" w:rsidRDefault="00A913C0" w:rsidP="00656CBE">
      <w:pPr>
        <w:rPr>
          <w:color w:val="000000"/>
          <w:sz w:val="28"/>
          <w:szCs w:val="28"/>
        </w:rPr>
      </w:pPr>
    </w:p>
    <w:p w:rsidR="00A913C0" w:rsidRPr="00376C11" w:rsidRDefault="00A913C0" w:rsidP="00A913C0">
      <w:pPr>
        <w:rPr>
          <w:color w:val="000000"/>
          <w:szCs w:val="28"/>
        </w:rPr>
      </w:pPr>
      <w:r w:rsidRPr="00376C11">
        <w:rPr>
          <w:color w:val="000000"/>
          <w:szCs w:val="28"/>
        </w:rPr>
        <w:t>Г. Оценка работы студентов на практических (семинарских) занятиях</w:t>
      </w:r>
    </w:p>
    <w:p w:rsidR="00A913C0" w:rsidRPr="00376C11" w:rsidRDefault="00A913C0" w:rsidP="00A913C0">
      <w:pPr>
        <w:rPr>
          <w:iCs/>
          <w:color w:val="000000"/>
          <w:szCs w:val="28"/>
        </w:rPr>
      </w:pPr>
      <w:r w:rsidRPr="00376C11">
        <w:rPr>
          <w:color w:val="000000"/>
          <w:szCs w:val="28"/>
        </w:rPr>
        <w:t>(</w:t>
      </w:r>
      <w:r>
        <w:rPr>
          <w:lang w:eastAsia="ar-SA"/>
        </w:rPr>
        <w:t>устные ответы</w:t>
      </w:r>
      <w:r w:rsidRPr="00376C11">
        <w:rPr>
          <w:lang w:eastAsia="ar-SA"/>
        </w:rPr>
        <w:t>)</w:t>
      </w:r>
    </w:p>
    <w:tbl>
      <w:tblPr>
        <w:tblStyle w:val="aa"/>
        <w:tblW w:w="0" w:type="auto"/>
        <w:tblInd w:w="-147" w:type="dxa"/>
        <w:tblLook w:val="04A0" w:firstRow="1" w:lastRow="0" w:firstColumn="1" w:lastColumn="0" w:noHBand="0" w:noVBand="1"/>
      </w:tblPr>
      <w:tblGrid>
        <w:gridCol w:w="870"/>
        <w:gridCol w:w="7210"/>
        <w:gridCol w:w="1083"/>
      </w:tblGrid>
      <w:tr w:rsidR="00A913C0" w:rsidTr="007E3CDB">
        <w:trPr>
          <w:trHeight w:val="2891"/>
        </w:trPr>
        <w:tc>
          <w:tcPr>
            <w:tcW w:w="9163" w:type="dxa"/>
            <w:gridSpan w:val="3"/>
          </w:tcPr>
          <w:p w:rsidR="00A913C0" w:rsidRPr="00AB1E39" w:rsidRDefault="00A913C0" w:rsidP="007E3CDB">
            <w:pPr>
              <w:jc w:val="both"/>
            </w:pPr>
            <w:r w:rsidRPr="00AB1E39">
              <w:lastRenderedPageBreak/>
              <w:t>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A913C0" w:rsidRPr="00AB1E39" w:rsidRDefault="00A913C0" w:rsidP="007E3CDB">
            <w:pPr>
              <w:jc w:val="both"/>
            </w:pPr>
            <w:r w:rsidRPr="00AB1E39">
              <w:t>Критерии оценивания:</w:t>
            </w:r>
          </w:p>
          <w:p w:rsidR="00A913C0" w:rsidRPr="00AB1E39" w:rsidRDefault="00A913C0" w:rsidP="00A913C0">
            <w:pPr>
              <w:numPr>
                <w:ilvl w:val="0"/>
                <w:numId w:val="18"/>
              </w:numPr>
              <w:ind w:left="0" w:firstLine="0"/>
              <w:jc w:val="both"/>
              <w:rPr>
                <w:iCs/>
                <w:color w:val="000000"/>
              </w:rPr>
            </w:pPr>
            <w:r w:rsidRPr="00AB1E39">
              <w:rPr>
                <w:iCs/>
                <w:color w:val="000000"/>
              </w:rPr>
              <w:t>полнота и конкретность ответа;</w:t>
            </w:r>
          </w:p>
          <w:p w:rsidR="00A913C0" w:rsidRPr="00AB1E39" w:rsidRDefault="00A913C0" w:rsidP="00A913C0">
            <w:pPr>
              <w:numPr>
                <w:ilvl w:val="0"/>
                <w:numId w:val="18"/>
              </w:numPr>
              <w:ind w:left="0" w:firstLine="0"/>
              <w:jc w:val="both"/>
              <w:rPr>
                <w:iCs/>
                <w:color w:val="000000"/>
              </w:rPr>
            </w:pPr>
            <w:r w:rsidRPr="00AB1E39">
              <w:rPr>
                <w:iCs/>
                <w:color w:val="000000"/>
              </w:rPr>
              <w:t>последовательность и логика изложения;</w:t>
            </w:r>
          </w:p>
          <w:p w:rsidR="00A913C0" w:rsidRPr="00AB1E39" w:rsidRDefault="00A913C0" w:rsidP="00A913C0">
            <w:pPr>
              <w:numPr>
                <w:ilvl w:val="0"/>
                <w:numId w:val="18"/>
              </w:numPr>
              <w:ind w:left="0" w:firstLine="0"/>
              <w:jc w:val="both"/>
              <w:rPr>
                <w:iCs/>
                <w:color w:val="000000"/>
              </w:rPr>
            </w:pPr>
            <w:r w:rsidRPr="00AB1E39">
              <w:rPr>
                <w:iCs/>
                <w:color w:val="000000"/>
              </w:rPr>
              <w:t>связь теоретических положений с практикой, обоснованность и доказательность излагаемых положений;</w:t>
            </w:r>
          </w:p>
          <w:p w:rsidR="00A913C0" w:rsidRPr="00AB1E39" w:rsidRDefault="00A913C0" w:rsidP="00A913C0">
            <w:pPr>
              <w:numPr>
                <w:ilvl w:val="0"/>
                <w:numId w:val="18"/>
              </w:numPr>
              <w:ind w:left="0" w:firstLine="0"/>
              <w:jc w:val="both"/>
              <w:rPr>
                <w:iCs/>
                <w:color w:val="000000"/>
              </w:rPr>
            </w:pPr>
            <w:r w:rsidRPr="00AB1E39">
              <w:rPr>
                <w:iCs/>
                <w:color w:val="000000"/>
              </w:rPr>
              <w:t>наличие качественных и количественных показателей;</w:t>
            </w:r>
          </w:p>
          <w:p w:rsidR="00A913C0" w:rsidRPr="00AB1E39" w:rsidRDefault="00A913C0" w:rsidP="00A913C0">
            <w:pPr>
              <w:numPr>
                <w:ilvl w:val="0"/>
                <w:numId w:val="18"/>
              </w:numPr>
              <w:ind w:left="0" w:firstLine="0"/>
              <w:jc w:val="both"/>
              <w:rPr>
                <w:iCs/>
                <w:color w:val="000000"/>
              </w:rPr>
            </w:pPr>
            <w:r w:rsidRPr="00AB1E39">
              <w:rPr>
                <w:iCs/>
                <w:color w:val="000000"/>
              </w:rPr>
              <w:t>уровень культуры речи.</w:t>
            </w:r>
          </w:p>
        </w:tc>
      </w:tr>
      <w:tr w:rsidR="00A913C0" w:rsidTr="007E3CDB">
        <w:trPr>
          <w:cantSplit/>
          <w:trHeight w:val="1840"/>
        </w:trPr>
        <w:tc>
          <w:tcPr>
            <w:tcW w:w="870" w:type="dxa"/>
            <w:textDirection w:val="btLr"/>
          </w:tcPr>
          <w:p w:rsidR="00A913C0" w:rsidRDefault="00A913C0" w:rsidP="007E3CDB">
            <w:pPr>
              <w:spacing w:line="192" w:lineRule="auto"/>
              <w:ind w:left="113" w:right="113"/>
              <w:rPr>
                <w:color w:val="000000"/>
                <w:sz w:val="28"/>
                <w:szCs w:val="28"/>
              </w:rPr>
            </w:pPr>
            <w:r w:rsidRPr="00DA394E">
              <w:rPr>
                <w:color w:val="000000"/>
                <w:szCs w:val="28"/>
              </w:rPr>
              <w:t xml:space="preserve">Кол-во </w:t>
            </w:r>
            <w:r>
              <w:rPr>
                <w:color w:val="000000"/>
                <w:szCs w:val="28"/>
              </w:rPr>
              <w:t xml:space="preserve">выставляемых </w:t>
            </w:r>
            <w:r w:rsidRPr="00DA394E">
              <w:rPr>
                <w:color w:val="000000"/>
                <w:szCs w:val="28"/>
              </w:rPr>
              <w:t>баллов</w:t>
            </w:r>
          </w:p>
        </w:tc>
        <w:tc>
          <w:tcPr>
            <w:tcW w:w="7210" w:type="dxa"/>
          </w:tcPr>
          <w:p w:rsidR="00A913C0" w:rsidRPr="00677FA8" w:rsidRDefault="00A913C0" w:rsidP="007E3CDB">
            <w:pPr>
              <w:spacing w:line="192" w:lineRule="auto"/>
              <w:jc w:val="both"/>
            </w:pPr>
            <w:r>
              <w:t>Пояснение к оцениванию устного ответа</w:t>
            </w:r>
          </w:p>
        </w:tc>
        <w:tc>
          <w:tcPr>
            <w:tcW w:w="1083" w:type="dxa"/>
            <w:textDirection w:val="btLr"/>
          </w:tcPr>
          <w:p w:rsidR="00A913C0" w:rsidRPr="00DA394E" w:rsidRDefault="00A913C0" w:rsidP="007E3CDB">
            <w:pPr>
              <w:spacing w:line="192" w:lineRule="auto"/>
              <w:ind w:left="113" w:right="113"/>
              <w:rPr>
                <w:color w:val="000000"/>
                <w:szCs w:val="28"/>
              </w:rPr>
            </w:pPr>
            <w:r>
              <w:rPr>
                <w:color w:val="000000"/>
                <w:szCs w:val="28"/>
              </w:rPr>
              <w:t>Процент правильных ответов</w:t>
            </w:r>
          </w:p>
        </w:tc>
      </w:tr>
      <w:tr w:rsidR="00A913C0" w:rsidTr="007E3CDB">
        <w:trPr>
          <w:trHeight w:val="1629"/>
        </w:trPr>
        <w:tc>
          <w:tcPr>
            <w:tcW w:w="870" w:type="dxa"/>
          </w:tcPr>
          <w:p w:rsidR="00A913C0" w:rsidRDefault="00A913C0" w:rsidP="007E3CDB">
            <w:pPr>
              <w:rPr>
                <w:color w:val="000000"/>
                <w:sz w:val="28"/>
                <w:szCs w:val="28"/>
              </w:rPr>
            </w:pPr>
            <w:r>
              <w:rPr>
                <w:color w:val="000000"/>
                <w:sz w:val="28"/>
                <w:szCs w:val="28"/>
              </w:rPr>
              <w:t>12-14</w:t>
            </w:r>
          </w:p>
          <w:p w:rsidR="00A913C0" w:rsidRDefault="00A913C0" w:rsidP="007E3CDB">
            <w:pPr>
              <w:rPr>
                <w:color w:val="000000"/>
                <w:sz w:val="28"/>
                <w:szCs w:val="28"/>
              </w:rPr>
            </w:pPr>
          </w:p>
        </w:tc>
        <w:tc>
          <w:tcPr>
            <w:tcW w:w="7210" w:type="dxa"/>
          </w:tcPr>
          <w:p w:rsidR="00A913C0" w:rsidRPr="00677FA8" w:rsidRDefault="00A913C0" w:rsidP="007E3CDB">
            <w:pPr>
              <w:jc w:val="both"/>
            </w:pPr>
            <w:r w:rsidRPr="00677FA8">
              <w:t>1) студент полно излагает материал, дает правильное определение основных понятий;</w:t>
            </w:r>
          </w:p>
          <w:p w:rsidR="00A913C0" w:rsidRPr="00677FA8" w:rsidRDefault="00A913C0" w:rsidP="007E3CDB">
            <w:pPr>
              <w:jc w:val="both"/>
            </w:pPr>
            <w:r w:rsidRPr="00677FA8">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A913C0" w:rsidRPr="00AB1E39" w:rsidRDefault="00A913C0" w:rsidP="007E3CDB">
            <w:pPr>
              <w:jc w:val="both"/>
            </w:pPr>
            <w:r w:rsidRPr="00677FA8">
              <w:t>3) излагает материал последовательно и правильно с точки з</w:t>
            </w:r>
            <w:r>
              <w:t>рения норм литературного языка.</w:t>
            </w:r>
          </w:p>
        </w:tc>
        <w:tc>
          <w:tcPr>
            <w:tcW w:w="1083" w:type="dxa"/>
          </w:tcPr>
          <w:p w:rsidR="00A913C0" w:rsidRPr="00DA394E" w:rsidRDefault="00A913C0" w:rsidP="007E3CDB">
            <w:pPr>
              <w:rPr>
                <w:color w:val="000000"/>
                <w:szCs w:val="28"/>
              </w:rPr>
            </w:pPr>
            <w:r w:rsidRPr="00DA394E">
              <w:rPr>
                <w:color w:val="000000"/>
                <w:szCs w:val="28"/>
              </w:rPr>
              <w:t xml:space="preserve">90% и более </w:t>
            </w:r>
          </w:p>
        </w:tc>
      </w:tr>
      <w:tr w:rsidR="00A913C0" w:rsidTr="007E3CDB">
        <w:trPr>
          <w:trHeight w:val="839"/>
        </w:trPr>
        <w:tc>
          <w:tcPr>
            <w:tcW w:w="870" w:type="dxa"/>
          </w:tcPr>
          <w:p w:rsidR="00A913C0" w:rsidRDefault="00A913C0" w:rsidP="007E3CDB">
            <w:pPr>
              <w:rPr>
                <w:color w:val="000000"/>
                <w:sz w:val="28"/>
                <w:szCs w:val="28"/>
              </w:rPr>
            </w:pPr>
            <w:r>
              <w:rPr>
                <w:color w:val="000000"/>
                <w:sz w:val="28"/>
                <w:szCs w:val="28"/>
              </w:rPr>
              <w:t>9-11</w:t>
            </w:r>
          </w:p>
          <w:p w:rsidR="00A913C0" w:rsidRDefault="00A913C0" w:rsidP="007E3CDB">
            <w:pPr>
              <w:rPr>
                <w:color w:val="000000"/>
                <w:sz w:val="28"/>
                <w:szCs w:val="28"/>
              </w:rPr>
            </w:pPr>
          </w:p>
        </w:tc>
        <w:tc>
          <w:tcPr>
            <w:tcW w:w="7210" w:type="dxa"/>
          </w:tcPr>
          <w:p w:rsidR="00A913C0" w:rsidRDefault="00A913C0" w:rsidP="007E3CDB">
            <w:pPr>
              <w:rPr>
                <w:color w:val="000000"/>
                <w:sz w:val="28"/>
                <w:szCs w:val="28"/>
              </w:rPr>
            </w:pPr>
            <w:r>
              <w:t>С</w:t>
            </w:r>
            <w:r w:rsidRPr="00677FA8">
              <w:t>тудент дает ответ, удовлетворяющий тем же требован</w:t>
            </w:r>
            <w:r>
              <w:t>иям</w:t>
            </w:r>
            <w:r w:rsidRPr="00677FA8">
              <w:t>, но допускает 1–2 ошибки, которые сам же исправляет, и 1–2 недочета в последовательности и языковом оформлении излагаемого.</w:t>
            </w:r>
          </w:p>
        </w:tc>
        <w:tc>
          <w:tcPr>
            <w:tcW w:w="1083" w:type="dxa"/>
          </w:tcPr>
          <w:p w:rsidR="00A913C0" w:rsidRPr="00DA394E" w:rsidRDefault="00A913C0" w:rsidP="007E3CDB">
            <w:pPr>
              <w:rPr>
                <w:color w:val="000000"/>
                <w:szCs w:val="28"/>
              </w:rPr>
            </w:pPr>
            <w:r>
              <w:rPr>
                <w:color w:val="000000"/>
                <w:szCs w:val="28"/>
              </w:rPr>
              <w:t>От 70 до 89%</w:t>
            </w:r>
          </w:p>
        </w:tc>
      </w:tr>
      <w:tr w:rsidR="00A913C0" w:rsidTr="007E3CDB">
        <w:trPr>
          <w:trHeight w:val="2015"/>
        </w:trPr>
        <w:tc>
          <w:tcPr>
            <w:tcW w:w="870" w:type="dxa"/>
          </w:tcPr>
          <w:p w:rsidR="00A913C0" w:rsidRDefault="00A913C0" w:rsidP="007E3CDB">
            <w:pPr>
              <w:rPr>
                <w:color w:val="000000"/>
                <w:sz w:val="28"/>
                <w:szCs w:val="28"/>
              </w:rPr>
            </w:pPr>
            <w:r>
              <w:rPr>
                <w:color w:val="000000"/>
                <w:sz w:val="28"/>
                <w:szCs w:val="28"/>
              </w:rPr>
              <w:t>5-8</w:t>
            </w:r>
          </w:p>
          <w:p w:rsidR="00A913C0" w:rsidRDefault="00A913C0" w:rsidP="007E3CDB">
            <w:pPr>
              <w:rPr>
                <w:color w:val="000000"/>
                <w:sz w:val="28"/>
                <w:szCs w:val="28"/>
              </w:rPr>
            </w:pPr>
          </w:p>
        </w:tc>
        <w:tc>
          <w:tcPr>
            <w:tcW w:w="7210" w:type="dxa"/>
          </w:tcPr>
          <w:p w:rsidR="00A913C0" w:rsidRPr="00677FA8" w:rsidRDefault="00A913C0" w:rsidP="007E3CDB">
            <w:pPr>
              <w:jc w:val="both"/>
            </w:pPr>
            <w:r>
              <w:t>С</w:t>
            </w:r>
            <w:r w:rsidRPr="00677FA8">
              <w:t>тудент обнаруживает знание и понимание основных положений данной темы, но:</w:t>
            </w:r>
          </w:p>
          <w:p w:rsidR="00A913C0" w:rsidRPr="00677FA8" w:rsidRDefault="00A913C0" w:rsidP="007E3CDB">
            <w:pPr>
              <w:jc w:val="both"/>
            </w:pPr>
            <w:r w:rsidRPr="00677FA8">
              <w:t>1) излагает материал неполно и допускает неточности в определении понятий или формулировке правил;</w:t>
            </w:r>
          </w:p>
          <w:p w:rsidR="00A913C0" w:rsidRPr="00677FA8" w:rsidRDefault="00A913C0" w:rsidP="007E3CDB">
            <w:pPr>
              <w:jc w:val="both"/>
            </w:pPr>
            <w:r w:rsidRPr="00677FA8">
              <w:t>2) не умеет достаточно глубоко и доказательно обосновать свои суждения и привести свои примеры;</w:t>
            </w:r>
          </w:p>
          <w:p w:rsidR="00A913C0" w:rsidRPr="00AB1E39" w:rsidRDefault="00A913C0" w:rsidP="007E3CDB">
            <w:pPr>
              <w:jc w:val="both"/>
            </w:pPr>
            <w:r w:rsidRPr="00677FA8">
              <w:t>3) излагает материал непоследовательно и допускает ошибки в я</w:t>
            </w:r>
            <w:r>
              <w:t>зыковом оформлении излагаемого.</w:t>
            </w:r>
          </w:p>
        </w:tc>
        <w:tc>
          <w:tcPr>
            <w:tcW w:w="1083" w:type="dxa"/>
          </w:tcPr>
          <w:p w:rsidR="00A913C0" w:rsidRPr="00DA394E" w:rsidRDefault="00A913C0" w:rsidP="007E3CDB">
            <w:pPr>
              <w:rPr>
                <w:color w:val="000000"/>
                <w:szCs w:val="28"/>
              </w:rPr>
            </w:pPr>
            <w:r>
              <w:rPr>
                <w:color w:val="000000"/>
                <w:szCs w:val="28"/>
              </w:rPr>
              <w:t>От 51 до 69%</w:t>
            </w:r>
          </w:p>
        </w:tc>
      </w:tr>
      <w:tr w:rsidR="00A913C0" w:rsidTr="007E3CDB">
        <w:trPr>
          <w:trHeight w:val="1735"/>
        </w:trPr>
        <w:tc>
          <w:tcPr>
            <w:tcW w:w="870" w:type="dxa"/>
          </w:tcPr>
          <w:p w:rsidR="00A913C0" w:rsidRDefault="00A913C0" w:rsidP="007E3CDB">
            <w:pPr>
              <w:rPr>
                <w:color w:val="000000"/>
                <w:sz w:val="28"/>
                <w:szCs w:val="28"/>
              </w:rPr>
            </w:pPr>
            <w:r>
              <w:rPr>
                <w:color w:val="000000"/>
                <w:sz w:val="28"/>
                <w:szCs w:val="28"/>
              </w:rPr>
              <w:t>до 5</w:t>
            </w:r>
          </w:p>
        </w:tc>
        <w:tc>
          <w:tcPr>
            <w:tcW w:w="7210" w:type="dxa"/>
          </w:tcPr>
          <w:p w:rsidR="00A913C0" w:rsidRPr="00AB1E39" w:rsidRDefault="00A913C0" w:rsidP="007E3CDB">
            <w:pPr>
              <w:jc w:val="both"/>
            </w:pPr>
            <w:r>
              <w:t>С</w:t>
            </w:r>
            <w:r w:rsidRPr="00677FA8">
              <w:t xml:space="preserve">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 </w:t>
            </w:r>
            <w:r>
              <w:t xml:space="preserve">Отмечаются </w:t>
            </w:r>
            <w:r w:rsidRPr="00677FA8">
              <w:t>такие недостатки в подготовке, которые являются серьезным препятствием к успешному овладению последующим материалом.</w:t>
            </w:r>
          </w:p>
        </w:tc>
        <w:tc>
          <w:tcPr>
            <w:tcW w:w="1083" w:type="dxa"/>
          </w:tcPr>
          <w:p w:rsidR="00A913C0" w:rsidRDefault="00A913C0" w:rsidP="007E3CDB">
            <w:pPr>
              <w:rPr>
                <w:color w:val="000000"/>
                <w:sz w:val="28"/>
                <w:szCs w:val="28"/>
              </w:rPr>
            </w:pPr>
            <w:r w:rsidRPr="00DA394E">
              <w:rPr>
                <w:color w:val="000000"/>
                <w:szCs w:val="28"/>
              </w:rPr>
              <w:t xml:space="preserve">Менее 50% </w:t>
            </w:r>
          </w:p>
        </w:tc>
      </w:tr>
    </w:tbl>
    <w:p w:rsidR="00A913C0" w:rsidRDefault="00A913C0" w:rsidP="00A913C0">
      <w:pPr>
        <w:rPr>
          <w:color w:val="000000"/>
          <w:sz w:val="28"/>
          <w:szCs w:val="28"/>
        </w:rPr>
      </w:pPr>
    </w:p>
    <w:p w:rsidR="00A913C0" w:rsidRDefault="00A913C0" w:rsidP="00A913C0">
      <w:pPr>
        <w:jc w:val="both"/>
        <w:rPr>
          <w:color w:val="000000"/>
          <w:sz w:val="28"/>
          <w:szCs w:val="28"/>
        </w:rPr>
      </w:pPr>
      <w:r>
        <w:rPr>
          <w:color w:val="000000"/>
          <w:sz w:val="28"/>
          <w:szCs w:val="28"/>
        </w:rPr>
        <w:t xml:space="preserve">Д. Промежуточный контроль (зачет и экзамен) </w:t>
      </w:r>
    </w:p>
    <w:tbl>
      <w:tblPr>
        <w:tblStyle w:val="aa"/>
        <w:tblW w:w="0" w:type="auto"/>
        <w:tblLook w:val="04A0" w:firstRow="1" w:lastRow="0" w:firstColumn="1" w:lastColumn="0" w:noHBand="0" w:noVBand="1"/>
      </w:tblPr>
      <w:tblGrid>
        <w:gridCol w:w="2714"/>
        <w:gridCol w:w="6750"/>
      </w:tblGrid>
      <w:tr w:rsidR="00656CBE" w:rsidTr="00656CBE">
        <w:trPr>
          <w:cantSplit/>
          <w:trHeight w:val="1743"/>
        </w:trPr>
        <w:tc>
          <w:tcPr>
            <w:tcW w:w="2714" w:type="dxa"/>
          </w:tcPr>
          <w:p w:rsidR="00656CBE" w:rsidRDefault="00656CBE" w:rsidP="007E3CDB">
            <w:pPr>
              <w:rPr>
                <w:color w:val="000000"/>
                <w:sz w:val="28"/>
                <w:szCs w:val="28"/>
              </w:rPr>
            </w:pPr>
            <w:r w:rsidRPr="00AB0208">
              <w:rPr>
                <w:color w:val="000000"/>
                <w:szCs w:val="28"/>
              </w:rPr>
              <w:t>Традиционная оценка</w:t>
            </w:r>
          </w:p>
        </w:tc>
        <w:tc>
          <w:tcPr>
            <w:tcW w:w="6750" w:type="dxa"/>
          </w:tcPr>
          <w:p w:rsidR="00656CBE" w:rsidRDefault="00656CBE" w:rsidP="007E3CDB">
            <w:pPr>
              <w:rPr>
                <w:color w:val="000000"/>
                <w:sz w:val="28"/>
                <w:szCs w:val="28"/>
              </w:rPr>
            </w:pPr>
            <w:bookmarkStart w:id="8" w:name="_GoBack"/>
            <w:bookmarkEnd w:id="8"/>
            <w:r>
              <w:t>Пояснение к оцениванию экзаменационного ответа</w:t>
            </w:r>
          </w:p>
        </w:tc>
      </w:tr>
      <w:tr w:rsidR="00656CBE" w:rsidTr="00656CBE">
        <w:tc>
          <w:tcPr>
            <w:tcW w:w="2714" w:type="dxa"/>
          </w:tcPr>
          <w:p w:rsidR="00656CBE" w:rsidRPr="00CB2109" w:rsidRDefault="00656CBE" w:rsidP="007E3CDB">
            <w:pPr>
              <w:rPr>
                <w:color w:val="000000"/>
                <w:szCs w:val="28"/>
              </w:rPr>
            </w:pPr>
            <w:r w:rsidRPr="00CB2109">
              <w:rPr>
                <w:color w:val="000000"/>
                <w:szCs w:val="28"/>
              </w:rPr>
              <w:t>«Отлично»</w:t>
            </w:r>
          </w:p>
        </w:tc>
        <w:tc>
          <w:tcPr>
            <w:tcW w:w="6750" w:type="dxa"/>
          </w:tcPr>
          <w:p w:rsidR="00656CBE" w:rsidRPr="00CB2109" w:rsidRDefault="00656CBE" w:rsidP="007E3CDB">
            <w:pPr>
              <w:jc w:val="both"/>
              <w:rPr>
                <w:color w:val="000000"/>
                <w:szCs w:val="28"/>
              </w:rPr>
            </w:pPr>
            <w:r w:rsidRPr="00CB2109">
              <w:rPr>
                <w:color w:val="000000"/>
                <w:szCs w:val="28"/>
              </w:rPr>
              <w:t xml:space="preserve">- теоретическое освоение компетенций освоено полностью, без </w:t>
            </w:r>
            <w:r w:rsidRPr="00CB2109">
              <w:rPr>
                <w:color w:val="000000"/>
                <w:szCs w:val="28"/>
              </w:rPr>
              <w:lastRenderedPageBreak/>
              <w:t>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tc>
      </w:tr>
      <w:tr w:rsidR="00656CBE" w:rsidTr="00656CBE">
        <w:tc>
          <w:tcPr>
            <w:tcW w:w="2714" w:type="dxa"/>
          </w:tcPr>
          <w:p w:rsidR="00656CBE" w:rsidRPr="00CB2109" w:rsidRDefault="00656CBE" w:rsidP="007E3CDB">
            <w:pPr>
              <w:rPr>
                <w:color w:val="000000"/>
                <w:szCs w:val="28"/>
              </w:rPr>
            </w:pPr>
            <w:r w:rsidRPr="00CB2109">
              <w:rPr>
                <w:color w:val="000000"/>
                <w:szCs w:val="28"/>
              </w:rPr>
              <w:lastRenderedPageBreak/>
              <w:t>«Хорошо»</w:t>
            </w:r>
          </w:p>
        </w:tc>
        <w:tc>
          <w:tcPr>
            <w:tcW w:w="6750" w:type="dxa"/>
          </w:tcPr>
          <w:p w:rsidR="00656CBE" w:rsidRPr="00CB2109" w:rsidRDefault="00656CBE" w:rsidP="007E3CDB">
            <w:pPr>
              <w:jc w:val="both"/>
              <w:rPr>
                <w:color w:val="000000"/>
                <w:szCs w:val="28"/>
              </w:rPr>
            </w:pPr>
            <w:r w:rsidRPr="00CB2109">
              <w:rPr>
                <w:color w:val="000000"/>
                <w:szCs w:val="28"/>
              </w:rPr>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tc>
      </w:tr>
      <w:tr w:rsidR="00656CBE" w:rsidTr="00656CBE">
        <w:tc>
          <w:tcPr>
            <w:tcW w:w="2714" w:type="dxa"/>
          </w:tcPr>
          <w:p w:rsidR="00656CBE" w:rsidRPr="00CB2109" w:rsidRDefault="00656CBE" w:rsidP="007E3CDB">
            <w:pPr>
              <w:rPr>
                <w:color w:val="000000"/>
                <w:szCs w:val="28"/>
              </w:rPr>
            </w:pPr>
            <w:r w:rsidRPr="00CB2109">
              <w:rPr>
                <w:color w:val="000000"/>
                <w:szCs w:val="28"/>
              </w:rPr>
              <w:t>«Удовлетворительно»</w:t>
            </w:r>
          </w:p>
        </w:tc>
        <w:tc>
          <w:tcPr>
            <w:tcW w:w="6750" w:type="dxa"/>
          </w:tcPr>
          <w:p w:rsidR="00656CBE" w:rsidRPr="00CB2109" w:rsidRDefault="00656CBE" w:rsidP="007E3CDB">
            <w:pPr>
              <w:jc w:val="both"/>
              <w:rPr>
                <w:color w:val="000000"/>
                <w:szCs w:val="28"/>
              </w:rPr>
            </w:pPr>
            <w:r w:rsidRPr="00CB2109">
              <w:rPr>
                <w:color w:val="000000"/>
                <w:szCs w:val="28"/>
              </w:rPr>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tc>
      </w:tr>
      <w:tr w:rsidR="00656CBE" w:rsidTr="00656CBE">
        <w:tc>
          <w:tcPr>
            <w:tcW w:w="2714" w:type="dxa"/>
          </w:tcPr>
          <w:p w:rsidR="00656CBE" w:rsidRPr="00AB0208" w:rsidRDefault="00656CBE" w:rsidP="007E3CDB">
            <w:pPr>
              <w:rPr>
                <w:color w:val="000000"/>
                <w:szCs w:val="28"/>
              </w:rPr>
            </w:pPr>
            <w:r w:rsidRPr="00AB0208">
              <w:rPr>
                <w:color w:val="000000"/>
                <w:szCs w:val="28"/>
              </w:rPr>
              <w:t>«Неудовлетворительно»</w:t>
            </w:r>
          </w:p>
        </w:tc>
        <w:tc>
          <w:tcPr>
            <w:tcW w:w="6750" w:type="dxa"/>
          </w:tcPr>
          <w:p w:rsidR="00656CBE" w:rsidRPr="00CB2109" w:rsidRDefault="00656CBE" w:rsidP="007E3CDB">
            <w:pPr>
              <w:jc w:val="both"/>
              <w:rPr>
                <w:color w:val="000000"/>
                <w:szCs w:val="28"/>
              </w:rPr>
            </w:pPr>
            <w:r w:rsidRPr="00CB2109">
              <w:rPr>
                <w:color w:val="000000"/>
                <w:szCs w:val="28"/>
              </w:rPr>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tc>
      </w:tr>
    </w:tbl>
    <w:p w:rsidR="00A913C0" w:rsidRDefault="00A913C0" w:rsidP="003B0C2A">
      <w:pPr>
        <w:ind w:firstLine="720"/>
        <w:jc w:val="both"/>
        <w:rPr>
          <w:i/>
          <w:color w:val="FF0000"/>
        </w:rPr>
      </w:pPr>
    </w:p>
    <w:p w:rsidR="003B0C2A" w:rsidRPr="00A913C0" w:rsidRDefault="003B0C2A" w:rsidP="003B0C2A">
      <w:pPr>
        <w:ind w:firstLine="720"/>
        <w:jc w:val="both"/>
      </w:pPr>
      <w:r w:rsidRPr="008140CD">
        <w:rPr>
          <w:i/>
          <w:color w:val="FF0000"/>
        </w:rPr>
        <w:t xml:space="preserve">    </w:t>
      </w:r>
      <w:r w:rsidRPr="00A913C0">
        <w:t>При использовании рейтинговой системы:</w:t>
      </w:r>
    </w:p>
    <w:p w:rsidR="003B0C2A" w:rsidRPr="00A913C0" w:rsidRDefault="003B0C2A" w:rsidP="003B0C2A">
      <w:pPr>
        <w:numPr>
          <w:ilvl w:val="0"/>
          <w:numId w:val="6"/>
        </w:numPr>
        <w:jc w:val="both"/>
      </w:pPr>
      <w:r w:rsidRPr="00A913C0">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rsidR="003B0C2A" w:rsidRPr="00A913C0" w:rsidRDefault="003B0C2A" w:rsidP="003B0C2A">
      <w:pPr>
        <w:numPr>
          <w:ilvl w:val="0"/>
          <w:numId w:val="6"/>
        </w:numPr>
        <w:jc w:val="both"/>
      </w:pPr>
      <w:r w:rsidRPr="00A913C0">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rsidR="003B0C2A" w:rsidRPr="00A913C0" w:rsidRDefault="003B0C2A" w:rsidP="003B0C2A">
      <w:pPr>
        <w:numPr>
          <w:ilvl w:val="0"/>
          <w:numId w:val="6"/>
        </w:numPr>
        <w:jc w:val="both"/>
      </w:pPr>
      <w:r w:rsidRPr="00A913C0">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3B0C2A" w:rsidRPr="00A913C0" w:rsidRDefault="003B0C2A" w:rsidP="003B0C2A">
      <w:pPr>
        <w:numPr>
          <w:ilvl w:val="0"/>
          <w:numId w:val="6"/>
        </w:numPr>
        <w:jc w:val="both"/>
      </w:pPr>
      <w:r w:rsidRPr="00A913C0">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3B0C2A" w:rsidRPr="00A913C0" w:rsidRDefault="003B0C2A" w:rsidP="003B0C2A">
      <w:pPr>
        <w:numPr>
          <w:ilvl w:val="0"/>
          <w:numId w:val="6"/>
        </w:numPr>
        <w:jc w:val="both"/>
      </w:pPr>
      <w:r w:rsidRPr="00A913C0">
        <w:t>учебная информация используется как средство организации учебной деятельности, а не как цель обучения.</w:t>
      </w:r>
    </w:p>
    <w:p w:rsidR="003B0C2A" w:rsidRPr="00A913C0" w:rsidRDefault="003B0C2A" w:rsidP="003B0C2A">
      <w:pPr>
        <w:ind w:firstLine="720"/>
        <w:jc w:val="both"/>
      </w:pPr>
      <w:r w:rsidRPr="00A913C0">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3B0C2A" w:rsidRPr="00A913C0" w:rsidRDefault="003B0C2A" w:rsidP="003B0C2A">
      <w:pPr>
        <w:ind w:firstLine="720"/>
        <w:jc w:val="both"/>
      </w:pPr>
      <w:r w:rsidRPr="00A913C0">
        <w:t xml:space="preserve">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w:t>
      </w:r>
      <w:r w:rsidRPr="00A913C0">
        <w:lastRenderedPageBreak/>
        <w:t>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w:t>
      </w:r>
    </w:p>
    <w:p w:rsidR="003B0C2A" w:rsidRPr="00A913C0" w:rsidRDefault="003B0C2A" w:rsidP="003B0C2A">
      <w:pPr>
        <w:ind w:firstLine="720"/>
        <w:jc w:val="both"/>
      </w:pPr>
      <w:r w:rsidRPr="00A913C0">
        <w:t xml:space="preserve">Использование рейтинговой системы позволяет добиться более ритмичной работы студента в течение семестра, а </w:t>
      </w:r>
      <w:proofErr w:type="gramStart"/>
      <w:r w:rsidRPr="00A913C0">
        <w:t>так же</w:t>
      </w:r>
      <w:proofErr w:type="gramEnd"/>
      <w:r w:rsidRPr="00A913C0">
        <w:t xml:space="preserve">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3B0C2A" w:rsidRPr="00A913C0" w:rsidRDefault="003B0C2A" w:rsidP="003B0C2A">
      <w:pPr>
        <w:ind w:firstLine="720"/>
        <w:jc w:val="both"/>
      </w:pPr>
      <w:r w:rsidRPr="00A913C0">
        <w:t xml:space="preserve">Следует отметить и все шире проникающие в учебный процесс автоматизированные обучающие и </w:t>
      </w:r>
      <w:proofErr w:type="spellStart"/>
      <w:r w:rsidRPr="00A913C0">
        <w:t>обучающе</w:t>
      </w:r>
      <w:proofErr w:type="spellEnd"/>
      <w:r w:rsidRPr="00A913C0">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3B0C2A" w:rsidRPr="00A913C0" w:rsidRDefault="003B0C2A" w:rsidP="003B0C2A">
      <w:pPr>
        <w:jc w:val="center"/>
        <w:rPr>
          <w:b/>
          <w:bCs/>
        </w:rPr>
      </w:pPr>
    </w:p>
    <w:p w:rsidR="003B0C2A" w:rsidRDefault="003B0C2A" w:rsidP="003B0C2A">
      <w:pPr>
        <w:rPr>
          <w:rStyle w:val="5"/>
          <w:b/>
        </w:rPr>
      </w:pPr>
    </w:p>
    <w:p w:rsidR="00B17CDA" w:rsidRDefault="00B17CDA"/>
    <w:sectPr w:rsidR="00B17CD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5C3" w:rsidRDefault="008965C3" w:rsidP="003B0C2A">
      <w:r>
        <w:separator/>
      </w:r>
    </w:p>
  </w:endnote>
  <w:endnote w:type="continuationSeparator" w:id="0">
    <w:p w:rsidR="008965C3" w:rsidRDefault="008965C3"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5C3" w:rsidRDefault="008965C3" w:rsidP="003B0C2A">
      <w:r>
        <w:separator/>
      </w:r>
    </w:p>
  </w:footnote>
  <w:footnote w:type="continuationSeparator" w:id="0">
    <w:p w:rsidR="008965C3" w:rsidRDefault="008965C3" w:rsidP="003B0C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29C40D0A"/>
    <w:multiLevelType w:val="hybridMultilevel"/>
    <w:tmpl w:val="B6B840CC"/>
    <w:lvl w:ilvl="0" w:tplc="22B60566">
      <w:start w:val="1"/>
      <w:numFmt w:val="bullet"/>
      <w:lvlText w:val=""/>
      <w:lvlJc w:val="left"/>
      <w:pPr>
        <w:ind w:left="978" w:hanging="360"/>
      </w:pPr>
      <w:rPr>
        <w:rFonts w:ascii="Symbol" w:hAnsi="Symbol" w:hint="default"/>
      </w:rPr>
    </w:lvl>
    <w:lvl w:ilvl="1" w:tplc="04190003" w:tentative="1">
      <w:start w:val="1"/>
      <w:numFmt w:val="bullet"/>
      <w:lvlText w:val="o"/>
      <w:lvlJc w:val="left"/>
      <w:pPr>
        <w:ind w:left="1698" w:hanging="360"/>
      </w:pPr>
      <w:rPr>
        <w:rFonts w:ascii="Courier New" w:hAnsi="Courier New" w:cs="Courier New" w:hint="default"/>
      </w:rPr>
    </w:lvl>
    <w:lvl w:ilvl="2" w:tplc="04190005" w:tentative="1">
      <w:start w:val="1"/>
      <w:numFmt w:val="bullet"/>
      <w:lvlText w:val=""/>
      <w:lvlJc w:val="left"/>
      <w:pPr>
        <w:ind w:left="2418" w:hanging="360"/>
      </w:pPr>
      <w:rPr>
        <w:rFonts w:ascii="Wingdings" w:hAnsi="Wingdings" w:hint="default"/>
      </w:rPr>
    </w:lvl>
    <w:lvl w:ilvl="3" w:tplc="04190001" w:tentative="1">
      <w:start w:val="1"/>
      <w:numFmt w:val="bullet"/>
      <w:lvlText w:val=""/>
      <w:lvlJc w:val="left"/>
      <w:pPr>
        <w:ind w:left="3138" w:hanging="360"/>
      </w:pPr>
      <w:rPr>
        <w:rFonts w:ascii="Symbol" w:hAnsi="Symbol" w:hint="default"/>
      </w:rPr>
    </w:lvl>
    <w:lvl w:ilvl="4" w:tplc="04190003" w:tentative="1">
      <w:start w:val="1"/>
      <w:numFmt w:val="bullet"/>
      <w:lvlText w:val="o"/>
      <w:lvlJc w:val="left"/>
      <w:pPr>
        <w:ind w:left="3858" w:hanging="360"/>
      </w:pPr>
      <w:rPr>
        <w:rFonts w:ascii="Courier New" w:hAnsi="Courier New" w:cs="Courier New" w:hint="default"/>
      </w:rPr>
    </w:lvl>
    <w:lvl w:ilvl="5" w:tplc="04190005" w:tentative="1">
      <w:start w:val="1"/>
      <w:numFmt w:val="bullet"/>
      <w:lvlText w:val=""/>
      <w:lvlJc w:val="left"/>
      <w:pPr>
        <w:ind w:left="4578" w:hanging="360"/>
      </w:pPr>
      <w:rPr>
        <w:rFonts w:ascii="Wingdings" w:hAnsi="Wingdings" w:hint="default"/>
      </w:rPr>
    </w:lvl>
    <w:lvl w:ilvl="6" w:tplc="04190001" w:tentative="1">
      <w:start w:val="1"/>
      <w:numFmt w:val="bullet"/>
      <w:lvlText w:val=""/>
      <w:lvlJc w:val="left"/>
      <w:pPr>
        <w:ind w:left="5298" w:hanging="360"/>
      </w:pPr>
      <w:rPr>
        <w:rFonts w:ascii="Symbol" w:hAnsi="Symbol" w:hint="default"/>
      </w:rPr>
    </w:lvl>
    <w:lvl w:ilvl="7" w:tplc="04190003" w:tentative="1">
      <w:start w:val="1"/>
      <w:numFmt w:val="bullet"/>
      <w:lvlText w:val="o"/>
      <w:lvlJc w:val="left"/>
      <w:pPr>
        <w:ind w:left="6018" w:hanging="360"/>
      </w:pPr>
      <w:rPr>
        <w:rFonts w:ascii="Courier New" w:hAnsi="Courier New" w:cs="Courier New" w:hint="default"/>
      </w:rPr>
    </w:lvl>
    <w:lvl w:ilvl="8" w:tplc="04190005" w:tentative="1">
      <w:start w:val="1"/>
      <w:numFmt w:val="bullet"/>
      <w:lvlText w:val=""/>
      <w:lvlJc w:val="left"/>
      <w:pPr>
        <w:ind w:left="6738" w:hanging="360"/>
      </w:pPr>
      <w:rPr>
        <w:rFonts w:ascii="Wingdings" w:hAnsi="Wingdings" w:hint="default"/>
      </w:rPr>
    </w:lvl>
  </w:abstractNum>
  <w:abstractNum w:abstractNumId="8"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num>
  <w:num w:numId="2">
    <w:abstractNumId w:val="12"/>
  </w:num>
  <w:num w:numId="3">
    <w:abstractNumId w:val="14"/>
  </w:num>
  <w:num w:numId="4">
    <w:abstractNumId w:val="8"/>
  </w:num>
  <w:num w:numId="5">
    <w:abstractNumId w:val="0"/>
  </w:num>
  <w:num w:numId="6">
    <w:abstractNumId w:val="15"/>
  </w:num>
  <w:num w:numId="7">
    <w:abstractNumId w:val="16"/>
  </w:num>
  <w:num w:numId="8">
    <w:abstractNumId w:val="1"/>
  </w:num>
  <w:num w:numId="9">
    <w:abstractNumId w:val="13"/>
  </w:num>
  <w:num w:numId="10">
    <w:abstractNumId w:val="5"/>
  </w:num>
  <w:num w:numId="11">
    <w:abstractNumId w:val="6"/>
  </w:num>
  <w:num w:numId="12">
    <w:abstractNumId w:val="3"/>
  </w:num>
  <w:num w:numId="13">
    <w:abstractNumId w:val="4"/>
  </w:num>
  <w:num w:numId="14">
    <w:abstractNumId w:val="11"/>
  </w:num>
  <w:num w:numId="15">
    <w:abstractNumId w:val="17"/>
  </w:num>
  <w:num w:numId="16">
    <w:abstractNumId w:val="2"/>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40EEC"/>
    <w:rsid w:val="001A22CB"/>
    <w:rsid w:val="001C3ED9"/>
    <w:rsid w:val="003A7A09"/>
    <w:rsid w:val="003B0C2A"/>
    <w:rsid w:val="003C31FA"/>
    <w:rsid w:val="003D247E"/>
    <w:rsid w:val="003E7E6E"/>
    <w:rsid w:val="00512485"/>
    <w:rsid w:val="0055259B"/>
    <w:rsid w:val="00656CBE"/>
    <w:rsid w:val="006F0172"/>
    <w:rsid w:val="00774E58"/>
    <w:rsid w:val="008140CD"/>
    <w:rsid w:val="008965C3"/>
    <w:rsid w:val="008D5AB2"/>
    <w:rsid w:val="009A5EF1"/>
    <w:rsid w:val="009B3F60"/>
    <w:rsid w:val="00A3162E"/>
    <w:rsid w:val="00A442FD"/>
    <w:rsid w:val="00A913C0"/>
    <w:rsid w:val="00AA02E1"/>
    <w:rsid w:val="00B17CDA"/>
    <w:rsid w:val="00B4184C"/>
    <w:rsid w:val="00DA555E"/>
    <w:rsid w:val="00E032D7"/>
    <w:rsid w:val="00ED312A"/>
    <w:rsid w:val="00F22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F5F6A"/>
  <w15:docId w15:val="{78A67660-97AF-45EB-AF0D-20989EAF2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9B3F60"/>
    <w:pPr>
      <w:spacing w:before="100" w:beforeAutospacing="1" w:after="100" w:afterAutospacing="1"/>
    </w:pPr>
  </w:style>
  <w:style w:type="paragraph" w:styleId="ac">
    <w:name w:val="Balloon Text"/>
    <w:basedOn w:val="a"/>
    <w:link w:val="ad"/>
    <w:uiPriority w:val="99"/>
    <w:semiHidden/>
    <w:unhideWhenUsed/>
    <w:rsid w:val="003C31FA"/>
    <w:rPr>
      <w:rFonts w:ascii="Tahoma" w:hAnsi="Tahoma" w:cs="Tahoma"/>
      <w:sz w:val="16"/>
      <w:szCs w:val="16"/>
    </w:rPr>
  </w:style>
  <w:style w:type="character" w:customStyle="1" w:styleId="ad">
    <w:name w:val="Текст выноски Знак"/>
    <w:basedOn w:val="a0"/>
    <w:link w:val="ac"/>
    <w:uiPriority w:val="99"/>
    <w:semiHidden/>
    <w:rsid w:val="003C31F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117303">
      <w:bodyDiv w:val="1"/>
      <w:marLeft w:val="0"/>
      <w:marRight w:val="0"/>
      <w:marTop w:val="0"/>
      <w:marBottom w:val="0"/>
      <w:divBdr>
        <w:top w:val="none" w:sz="0" w:space="0" w:color="auto"/>
        <w:left w:val="none" w:sz="0" w:space="0" w:color="auto"/>
        <w:bottom w:val="none" w:sz="0" w:space="0" w:color="auto"/>
        <w:right w:val="none" w:sz="0" w:space="0" w:color="auto"/>
      </w:divBdr>
    </w:div>
    <w:div w:id="809517072">
      <w:bodyDiv w:val="1"/>
      <w:marLeft w:val="0"/>
      <w:marRight w:val="0"/>
      <w:marTop w:val="0"/>
      <w:marBottom w:val="0"/>
      <w:divBdr>
        <w:top w:val="none" w:sz="0" w:space="0" w:color="auto"/>
        <w:left w:val="none" w:sz="0" w:space="0" w:color="auto"/>
        <w:bottom w:val="none" w:sz="0" w:space="0" w:color="auto"/>
        <w:right w:val="none" w:sz="0" w:space="0" w:color="auto"/>
      </w:divBdr>
    </w:div>
    <w:div w:id="867061654">
      <w:bodyDiv w:val="1"/>
      <w:marLeft w:val="0"/>
      <w:marRight w:val="0"/>
      <w:marTop w:val="0"/>
      <w:marBottom w:val="0"/>
      <w:divBdr>
        <w:top w:val="none" w:sz="0" w:space="0" w:color="auto"/>
        <w:left w:val="none" w:sz="0" w:space="0" w:color="auto"/>
        <w:bottom w:val="none" w:sz="0" w:space="0" w:color="auto"/>
        <w:right w:val="none" w:sz="0" w:space="0" w:color="auto"/>
      </w:divBdr>
    </w:div>
    <w:div w:id="181583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1087;&#1086;&#1085;&#1103;&#1090;&#1080;&#107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6B118-2908-4934-9CD2-9EA5BC2F9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6032</Words>
  <Characters>34388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Сахарчук</dc:creator>
  <cp:keywords/>
  <dc:description/>
  <cp:lastModifiedBy>Александра Олеговна Адоньева</cp:lastModifiedBy>
  <cp:revision>9</cp:revision>
  <dcterms:created xsi:type="dcterms:W3CDTF">2019-07-03T20:07:00Z</dcterms:created>
  <dcterms:modified xsi:type="dcterms:W3CDTF">2021-06-21T14:12:00Z</dcterms:modified>
</cp:coreProperties>
</file>